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44" w:rsidRPr="007501EB" w:rsidRDefault="00EE5744" w:rsidP="00587ADB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b/>
          <w:color w:val="002060"/>
          <w:lang w:eastAsia="hr-HR"/>
        </w:rPr>
      </w:pPr>
      <w:r w:rsidRPr="007501EB">
        <w:rPr>
          <w:rFonts w:ascii="Book Antiqua" w:eastAsia="Times New Roman" w:hAnsi="Book Antiqua" w:cs="Arial"/>
          <w:b/>
          <w:color w:val="002060"/>
          <w:lang w:eastAsia="hr-HR"/>
        </w:rPr>
        <w:t>Obavijest o nadležnosti za ovjeru preslika svjedodžbi učenika , dopis Ministarstva znanosti, obrazovanja i sporta</w:t>
      </w:r>
      <w:r w:rsidR="00B457F5">
        <w:rPr>
          <w:rFonts w:ascii="Book Antiqua" w:eastAsia="Times New Roman" w:hAnsi="Book Antiqua" w:cs="Arial"/>
          <w:b/>
          <w:color w:val="002060"/>
          <w:lang w:eastAsia="hr-HR"/>
        </w:rPr>
        <w:t xml:space="preserve"> od 16.6.2016.</w:t>
      </w:r>
      <w:bookmarkStart w:id="0" w:name="_GoBack"/>
      <w:bookmarkEnd w:id="0"/>
    </w:p>
    <w:p w:rsidR="00EE5744" w:rsidRDefault="00EE5744" w:rsidP="00587ADB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002060"/>
          <w:lang w:eastAsia="hr-HR"/>
        </w:rPr>
      </w:pPr>
    </w:p>
    <w:p w:rsidR="00EE5744" w:rsidRDefault="00EE5744" w:rsidP="00587ADB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002060"/>
          <w:lang w:eastAsia="hr-HR"/>
        </w:rPr>
      </w:pPr>
    </w:p>
    <w:p w:rsidR="00587ADB" w:rsidRPr="00587ADB" w:rsidRDefault="00587ADB" w:rsidP="00587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587ADB">
        <w:rPr>
          <w:rFonts w:ascii="Book Antiqua" w:eastAsia="Times New Roman" w:hAnsi="Book Antiqua" w:cs="Arial"/>
          <w:color w:val="002060"/>
          <w:lang w:eastAsia="hr-HR"/>
        </w:rPr>
        <w:t>Ministarstvo znanosti, obrazovanja i sporta zaprima učestale upite fizičkih osoba i srednjoškolskih ustanova vezano uz mogućnost ovjere </w:t>
      </w:r>
      <w:r w:rsidRPr="00587ADB">
        <w:rPr>
          <w:rFonts w:ascii="Book Antiqua" w:eastAsia="Times New Roman" w:hAnsi="Book Antiqua" w:cs="Arial"/>
          <w:b/>
          <w:bCs/>
          <w:color w:val="002060"/>
          <w:lang w:eastAsia="hr-HR"/>
        </w:rPr>
        <w:t>preslika</w:t>
      </w:r>
      <w:r w:rsidRPr="00587ADB">
        <w:rPr>
          <w:rFonts w:ascii="Book Antiqua" w:eastAsia="Times New Roman" w:hAnsi="Book Antiqua" w:cs="Arial"/>
          <w:color w:val="002060"/>
          <w:lang w:eastAsia="hr-HR"/>
        </w:rPr>
        <w:t> svjedodžbi učenika od strane školskih ustanova.</w:t>
      </w:r>
    </w:p>
    <w:p w:rsidR="00587ADB" w:rsidRPr="00587ADB" w:rsidRDefault="00587ADB" w:rsidP="00587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587ADB">
        <w:rPr>
          <w:rFonts w:ascii="Book Antiqua" w:eastAsia="Times New Roman" w:hAnsi="Book Antiqua" w:cs="Arial"/>
          <w:color w:val="002060"/>
          <w:lang w:eastAsia="hr-HR"/>
        </w:rPr>
        <w:t>Ovim putem skrećemo pažnju da postupak </w:t>
      </w:r>
      <w:r w:rsidRPr="00587ADB">
        <w:rPr>
          <w:rFonts w:ascii="Book Antiqua" w:eastAsia="Times New Roman" w:hAnsi="Book Antiqua" w:cs="Arial"/>
          <w:b/>
          <w:bCs/>
          <w:color w:val="002060"/>
          <w:lang w:eastAsia="hr-HR"/>
        </w:rPr>
        <w:t>ovjere preslika svjedodžbi</w:t>
      </w:r>
      <w:r w:rsidRPr="00587ADB">
        <w:rPr>
          <w:rFonts w:ascii="Book Antiqua" w:eastAsia="Times New Roman" w:hAnsi="Book Antiqua" w:cs="Arial"/>
          <w:color w:val="002060"/>
          <w:lang w:eastAsia="hr-HR"/>
        </w:rPr>
        <w:t> svih razreda srednje škole pripada djelokrugu rada javnih bilježnika sukladno članku 74. Zakona o javnom bilježništvu (Narodne novine, broj 78/1993, 29/1994, 162/1998, 16/2007 i 75/2009) i </w:t>
      </w:r>
      <w:r w:rsidRPr="00587ADB">
        <w:rPr>
          <w:rFonts w:ascii="Book Antiqua" w:eastAsia="Times New Roman" w:hAnsi="Book Antiqua" w:cs="Arial"/>
          <w:b/>
          <w:bCs/>
          <w:color w:val="002060"/>
          <w:lang w:eastAsia="hr-HR"/>
        </w:rPr>
        <w:t>nije u nadležnosti školskih ustanova</w:t>
      </w:r>
      <w:r w:rsidRPr="00587ADB">
        <w:rPr>
          <w:rFonts w:ascii="Book Antiqua" w:eastAsia="Times New Roman" w:hAnsi="Book Antiqua" w:cs="Arial"/>
          <w:color w:val="002060"/>
          <w:lang w:eastAsia="hr-HR"/>
        </w:rPr>
        <w:t>.</w:t>
      </w:r>
    </w:p>
    <w:p w:rsidR="00587ADB" w:rsidRPr="00587ADB" w:rsidRDefault="00587ADB" w:rsidP="00587AD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587ADB">
        <w:rPr>
          <w:rFonts w:ascii="Book Antiqua" w:eastAsia="Times New Roman" w:hAnsi="Book Antiqua" w:cs="Arial"/>
          <w:color w:val="002060"/>
          <w:lang w:eastAsia="hr-HR"/>
        </w:rPr>
        <w:t> </w:t>
      </w:r>
    </w:p>
    <w:p w:rsidR="00587ADB" w:rsidRPr="00587ADB" w:rsidRDefault="00587ADB" w:rsidP="00587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587ADB">
        <w:rPr>
          <w:rFonts w:ascii="Book Antiqua" w:eastAsia="Times New Roman" w:hAnsi="Book Antiqua" w:cs="Arial"/>
          <w:color w:val="002060"/>
          <w:lang w:eastAsia="hr-HR"/>
        </w:rPr>
        <w:t>Nadalje, Zakonom o upravnim pristojbama (Narodne novine, broj 8/1996, 77/1996, 95/1997, 131/1997, 68/1998, 66/1999, 145/1999, 30/2000, 116/2000, 163/2003, 17/2004, 110/2004, 141/2004, 150/2005, 153/2005, 129/2006, 117/2007, 25/2008, 60/2008, 20/2010, 69/2010, 126/2011, 112/2012, 19/2013, 80/2013, 40/2014, 69/2014, 87/2014 i 94/2014) u dijelu koji se odnosi na Tarife upravnih pristojbi, 11. Pristojbe iz oblasti prosvjete i kulture, Tarifa br. 65 , stavak 7. propisano je da se za uvjerenje iz područja prosvjete, kulture i športa, prijepis uvjerenja ili  rješenja te duplikat isprave iz toga područja plaća pristojba u iznosu od  100,00 kn.</w:t>
      </w:r>
    </w:p>
    <w:p w:rsidR="00587ADB" w:rsidRPr="00587ADB" w:rsidRDefault="00587ADB" w:rsidP="00587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587ADB">
        <w:rPr>
          <w:rFonts w:ascii="Book Antiqua" w:eastAsia="Times New Roman" w:hAnsi="Book Antiqua" w:cs="Arial"/>
          <w:color w:val="002060"/>
          <w:lang w:eastAsia="hr-HR"/>
        </w:rPr>
        <w:t> </w:t>
      </w:r>
    </w:p>
    <w:p w:rsidR="00587ADB" w:rsidRPr="00587ADB" w:rsidRDefault="00587ADB" w:rsidP="00587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587ADB">
        <w:rPr>
          <w:rFonts w:ascii="Book Antiqua" w:eastAsia="Times New Roman" w:hAnsi="Book Antiqua" w:cs="Arial"/>
          <w:color w:val="002060"/>
          <w:lang w:eastAsia="hr-HR"/>
        </w:rPr>
        <w:t>S poštovanjem,</w:t>
      </w:r>
    </w:p>
    <w:p w:rsidR="00587ADB" w:rsidRPr="00587ADB" w:rsidRDefault="00587ADB" w:rsidP="00587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587ADB">
        <w:rPr>
          <w:rFonts w:ascii="Book Antiqua" w:eastAsia="Times New Roman" w:hAnsi="Book Antiqua" w:cs="Arial"/>
          <w:color w:val="002060"/>
          <w:lang w:eastAsia="hr-HR"/>
        </w:rPr>
        <w:t> </w:t>
      </w:r>
    </w:p>
    <w:p w:rsidR="00587ADB" w:rsidRPr="00587ADB" w:rsidRDefault="00587ADB" w:rsidP="00587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587ADB">
        <w:rPr>
          <w:rFonts w:ascii="Book Antiqua" w:eastAsia="Times New Roman" w:hAnsi="Book Antiqua" w:cs="Arial"/>
          <w:b/>
          <w:bCs/>
          <w:i/>
          <w:iCs/>
          <w:color w:val="002060"/>
          <w:lang w:eastAsia="hr-HR"/>
        </w:rPr>
        <w:t>Ministarstvo znanost, obrazovanja i sporta</w:t>
      </w:r>
    </w:p>
    <w:p w:rsidR="00587ADB" w:rsidRPr="00587ADB" w:rsidRDefault="00587ADB" w:rsidP="00587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587ADB">
        <w:rPr>
          <w:rFonts w:ascii="Book Antiqua" w:eastAsia="Times New Roman" w:hAnsi="Book Antiqua" w:cs="Arial"/>
          <w:b/>
          <w:bCs/>
          <w:i/>
          <w:iCs/>
          <w:color w:val="002060"/>
          <w:lang w:eastAsia="hr-HR"/>
        </w:rPr>
        <w:t>Uprava za odgoj i obrazovanje</w:t>
      </w:r>
    </w:p>
    <w:p w:rsidR="00355DB2" w:rsidRDefault="00355DB2"/>
    <w:sectPr w:rsidR="00355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6C"/>
    <w:rsid w:val="00355DB2"/>
    <w:rsid w:val="0051316C"/>
    <w:rsid w:val="00587ADB"/>
    <w:rsid w:val="007501EB"/>
    <w:rsid w:val="00B457F5"/>
    <w:rsid w:val="00EE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6</cp:revision>
  <dcterms:created xsi:type="dcterms:W3CDTF">2016-06-16T06:07:00Z</dcterms:created>
  <dcterms:modified xsi:type="dcterms:W3CDTF">2016-06-17T07:31:00Z</dcterms:modified>
</cp:coreProperties>
</file>