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A4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Naziv obveznika: </w:t>
      </w:r>
      <w:r w:rsidR="00093EA4">
        <w:rPr>
          <w:rFonts w:ascii="Times New Roman" w:hAnsi="Times New Roman" w:cs="Times New Roman"/>
          <w:sz w:val="24"/>
          <w:szCs w:val="24"/>
          <w:lang w:val="hr-HR"/>
        </w:rPr>
        <w:t>III. GIMNAZIJA OSIJEK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17941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MBO: 00240664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759E">
        <w:rPr>
          <w:rFonts w:ascii="Times New Roman" w:hAnsi="Times New Roman" w:cs="Times New Roman"/>
          <w:sz w:val="24"/>
          <w:szCs w:val="24"/>
          <w:lang w:val="hr-HR"/>
        </w:rPr>
        <w:t>OIB: 68874747390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Pošta i mjesto: 31000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sjedišta: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Razina: 31 – proračunski korisnik proračuna jedinice lokalne i područne (regionalne) samouprave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 xml:space="preserve"> koji obavlja poslove u sklopu funkcija koje se decentraliziraju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djelatnosti: 8531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Razdjel: 000</w:t>
      </w:r>
    </w:p>
    <w:p w:rsidR="00C86F6D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Šifra 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>grada/općine: 312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6F6D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P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3EA4">
        <w:rPr>
          <w:rFonts w:ascii="Times New Roman" w:hAnsi="Times New Roman" w:cs="Times New Roman"/>
          <w:b/>
          <w:sz w:val="28"/>
          <w:szCs w:val="28"/>
          <w:lang w:val="hr-HR"/>
        </w:rPr>
        <w:t>BILJEŠKE UZ FINANCIJSKE IZVJEŠTAJE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3EA4">
        <w:rPr>
          <w:rFonts w:ascii="Times New Roman" w:hAnsi="Times New Roman" w:cs="Times New Roman"/>
          <w:b/>
          <w:sz w:val="28"/>
          <w:szCs w:val="28"/>
          <w:lang w:val="hr-HR"/>
        </w:rPr>
        <w:t>ZA RAZDOBLJE 1.1.2019.-31.12.2019.</w:t>
      </w:r>
    </w:p>
    <w:p w:rsidR="00C86F6D" w:rsidRPr="00093E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Sukladno čl</w:t>
      </w:r>
      <w:r>
        <w:rPr>
          <w:rFonts w:ascii="Times New Roman" w:hAnsi="Times New Roman" w:cs="Times New Roman"/>
          <w:sz w:val="24"/>
          <w:szCs w:val="24"/>
          <w:lang w:val="hr-HR"/>
        </w:rPr>
        <w:t>. 105. st. 1. Zakona o proraču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nu (Nar. nov.,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broj 87/08., 136/12. i 15/15.),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proračun i p</w:t>
      </w:r>
      <w:r>
        <w:rPr>
          <w:rFonts w:ascii="Times New Roman" w:hAnsi="Times New Roman" w:cs="Times New Roman"/>
          <w:sz w:val="24"/>
          <w:szCs w:val="24"/>
          <w:lang w:val="hr-HR"/>
        </w:rPr>
        <w:t>roračunski korisnici moraju sa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stavljati financij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ske izvještaje. Stavak 2. istog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članka definir</w:t>
      </w:r>
      <w:r>
        <w:rPr>
          <w:rFonts w:ascii="Times New Roman" w:hAnsi="Times New Roman" w:cs="Times New Roman"/>
          <w:sz w:val="24"/>
          <w:szCs w:val="24"/>
          <w:lang w:val="hr-HR"/>
        </w:rPr>
        <w:t>a financijske izvještaje prora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čuna i prorač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unskih korisnika izvještajima o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stanju i struktu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ri, te promjenama u vrijednosti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 obujmu imo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vine, obveza, vlastitih izvora,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prihoda, ras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hoda, primitaka i izdataka, odnosno novčanih tokova.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 druge stran</w:t>
      </w:r>
      <w:r>
        <w:rPr>
          <w:rFonts w:ascii="Times New Roman" w:hAnsi="Times New Roman" w:cs="Times New Roman"/>
          <w:sz w:val="24"/>
          <w:szCs w:val="24"/>
          <w:lang w:val="hr-HR"/>
        </w:rPr>
        <w:t>e, oblik i sadržaj financijskih 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zvještaja pro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pisuje Pravilnik o financijskom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izvješta</w:t>
      </w:r>
      <w:r>
        <w:rPr>
          <w:rFonts w:ascii="Times New Roman" w:hAnsi="Times New Roman" w:cs="Times New Roman"/>
          <w:sz w:val="24"/>
          <w:szCs w:val="24"/>
          <w:lang w:val="hr-HR"/>
        </w:rPr>
        <w:t>vanju u proračunskom računovod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stvu (Nar. nov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., br. 03/15., 93/15., 135/15.,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2/17., 28/17.,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112/18. i 126/19., 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 xml:space="preserve">te sastavljanje </w:t>
      </w:r>
      <w:r>
        <w:rPr>
          <w:rFonts w:ascii="Times New Roman" w:hAnsi="Times New Roman" w:cs="Times New Roman"/>
          <w:sz w:val="24"/>
          <w:szCs w:val="24"/>
          <w:lang w:val="hr-HR"/>
        </w:rPr>
        <w:t>sljedeć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financijsk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 izvještaj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a za proračunsku godinu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Bilanca na Obrascu: BIL,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j o prihodima i rashodima, pri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micima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izdacima na Obrascu: PR-RAS,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 o rashodima prema funkcijskoj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klasifikaciji na Obrascu: RAS-funkcijski,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aj o promjenama u vrijednosti 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obuj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 imovine i obveza na Obrascu: P-VRIO, 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</w:t>
      </w:r>
      <w:r>
        <w:rPr>
          <w:rFonts w:ascii="Times New Roman" w:hAnsi="Times New Roman" w:cs="Times New Roman"/>
          <w:sz w:val="24"/>
          <w:szCs w:val="24"/>
          <w:lang w:val="hr-HR"/>
        </w:rPr>
        <w:t>štaj o obvezama na Obrascu: OB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VEZE.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Osim nav</w:t>
      </w:r>
      <w:r>
        <w:rPr>
          <w:rFonts w:ascii="Times New Roman" w:hAnsi="Times New Roman" w:cs="Times New Roman"/>
          <w:sz w:val="24"/>
          <w:szCs w:val="24"/>
          <w:lang w:val="hr-HR"/>
        </w:rPr>
        <w:t>edenih obrazaca, Pravilnik o fi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nancijskom izv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ještavanju propisuje i </w:t>
      </w:r>
      <w:r w:rsidRPr="00117F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Bilješke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kao obvezni izv</w:t>
      </w:r>
      <w:r>
        <w:rPr>
          <w:rFonts w:ascii="Times New Roman" w:hAnsi="Times New Roman" w:cs="Times New Roman"/>
          <w:sz w:val="24"/>
          <w:szCs w:val="24"/>
          <w:lang w:val="hr-HR"/>
        </w:rPr>
        <w:t>ještaj za polugodišnje i godiš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nje izvještajno razdoblje.</w:t>
      </w:r>
    </w:p>
    <w:p w:rsidR="00C86F6D" w:rsidRPr="007B17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PR-RAS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P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126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na odjeljku 6615 vidljivo je znatno povećanje prihoda od pruženih usluga jer je škola od početka 2019. godine  ugovorila naplatu najma prostora za aparate.</w:t>
      </w:r>
    </w:p>
    <w:p w:rsidR="003D496F" w:rsidRP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341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– rashodi za nabavu nefinancijske imovine povećani su iz razloga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jer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škola d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obila u 2018. godini 100.000,00 kn od MZO za opremu, koji su u cijelosti utrošeni u 2019. godini. Naknadno smo dobili i 59.900,00 kn od MZO koji su također utrošeni. Od MZO smo dobili za udžbenike 5.181,07 i 1.280,90 kn za knjige. U prosincu smo dobili 46.800,00 kn od MZO za opremu od kojih je utrošeno, zaključno sa 31.12.2019.,  8.223,00 kn. Itd.</w:t>
      </w:r>
    </w:p>
    <w:p w:rsidR="00093EA4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– manjak prihoda i primitaka iznosi 52.631,0 kn.</w:t>
      </w:r>
    </w:p>
    <w:p w:rsidR="003D496F" w:rsidRPr="003D496F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višak prihoda i primitaka preneseni iznosi 80.843,00 kn</w:t>
      </w:r>
    </w:p>
    <w:p w:rsidR="003D496F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višak prihoda i primitaka raspoloživ u sljedećem razdoblju iznosi 28.212,00 kn.</w:t>
      </w: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BILANCA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B17A4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AOP 080 – </w:t>
      </w:r>
      <w:r>
        <w:rPr>
          <w:rFonts w:ascii="Times New Roman" w:hAnsi="Times New Roman" w:cs="Times New Roman"/>
          <w:sz w:val="24"/>
          <w:szCs w:val="24"/>
          <w:lang w:val="hr-HR"/>
        </w:rPr>
        <w:t>ostala potraživanja – iskazani saldo iznosi 22.204,00 kn zbog ozljede na radu i bolovanja.</w:t>
      </w:r>
    </w:p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Pr="00831C8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Promjena stanja dugotrajne nefinancijske imovine u 2019. godini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320"/>
        <w:gridCol w:w="3400"/>
        <w:gridCol w:w="960"/>
        <w:gridCol w:w="1454"/>
        <w:gridCol w:w="1554"/>
        <w:gridCol w:w="1052"/>
      </w:tblGrid>
      <w:tr w:rsidR="007302C9" w:rsidRPr="007302C9" w:rsidTr="007302C9">
        <w:trPr>
          <w:trHeight w:val="9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Račun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iz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računskog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plana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31.prosinca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Indeks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5/4</w:t>
            </w:r>
          </w:p>
        </w:tc>
      </w:tr>
      <w:tr w:rsidR="007302C9" w:rsidRPr="007302C9" w:rsidTr="007302C9">
        <w:trPr>
          <w:trHeight w:val="1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Materijalna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199.416,18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199.416,18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Nematerijalna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15.600,00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15.600,00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Ispr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neproizv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dugot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1.560,00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3.120,00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Građevinski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objekti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2.902.143,54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2.902.143,54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Postrojenja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oprema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1.295.178,28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1.505.320,73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7302C9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302C9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7302C9" w:rsidRPr="007302C9" w:rsidTr="007302C9">
        <w:trPr>
          <w:trHeight w:val="6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lastRenderedPageBreak/>
              <w:t>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Knjige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umjetnička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djela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ostale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izložbene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vrijednosti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998.524,06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1.007.348,77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7302C9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302C9">
              <w:rPr>
                <w:rFonts w:ascii="Calibri" w:eastAsia="Times New Roman" w:hAnsi="Calibri" w:cs="Calibri"/>
                <w:color w:val="000000"/>
              </w:rPr>
              <w:t>8838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Ispr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vrijed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proizvedene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dug.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imov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3.479.491,52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3.873.169,79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7302C9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302C9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</w:tr>
      <w:tr w:rsidR="007302C9" w:rsidRPr="007302C9" w:rsidTr="007302C9">
        <w:trPr>
          <w:trHeight w:val="300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1.929.810,54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1.753.539,43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90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7302C9">
              <w:rPr>
                <w:rFonts w:ascii="Calibri" w:eastAsia="Times New Roman" w:hAnsi="Calibri" w:cs="Calibri"/>
                <w:color w:val="000000"/>
              </w:rPr>
              <w:t>8659</w:t>
            </w: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Vidljivo je povećanje iznosa postrojenja i opreme i knjiga iz razloga što je škola dobila određena sredstva iz donacije (HPB d.d., Crveni križ, GISKO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 te iz proračuna MZO i riznice županije od kojih je nabavljena nova oprema za koju je škola imala potrebu. Imovina koje je nabavljena u 2019. godini, a ima vrijednost manju od 3.500,00 kn jednokratno je otpisana na temelju Pravilnika o proračunskom računovodstvu te Odlukom ravnatelja.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P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Rashodi budućeg razdoblja i nedospjela naplata prihoda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128"/>
        <w:gridCol w:w="3580"/>
        <w:gridCol w:w="960"/>
        <w:gridCol w:w="1366"/>
        <w:gridCol w:w="1460"/>
        <w:gridCol w:w="1386"/>
      </w:tblGrid>
      <w:tr w:rsidR="007302C9" w:rsidRPr="007302C9" w:rsidTr="007302C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Račun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iz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računskog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</w:rPr>
              <w:t>plana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31.prosinca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02C9">
              <w:rPr>
                <w:rFonts w:ascii="Calibri" w:eastAsia="Times New Roman" w:hAnsi="Calibri" w:cs="Calibri"/>
              </w:rPr>
              <w:t>Indeks</w:t>
            </w:r>
            <w:proofErr w:type="spellEnd"/>
            <w:r w:rsidRPr="007302C9">
              <w:rPr>
                <w:rFonts w:ascii="Calibri" w:eastAsia="Times New Roman" w:hAnsi="Calibri" w:cs="Calibri"/>
              </w:rPr>
              <w:t xml:space="preserve"> 5/4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Rashodi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nedospjela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naplata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prihoda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661.362,74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691.919,03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104,6202013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Unaprijed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plaćeni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rashodi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4.661,61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Nedospjela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naplata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prihoda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Kontinuirani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rahodi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budućih</w:t>
            </w:r>
            <w:proofErr w:type="spellEnd"/>
            <w:r w:rsidRPr="007302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C9">
              <w:rPr>
                <w:rFonts w:ascii="Calibri" w:eastAsia="Times New Roman" w:hAnsi="Calibri" w:cs="Calibri"/>
                <w:color w:val="000000"/>
              </w:rPr>
              <w:t>razdoblja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661.362,74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687.257,42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103,9153521</w:t>
            </w: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tablice o rashodima budućih razdoblja je vidljivo da obveza za plaće za 12/2019 iznosi 687.257,42 kn, a obveza za materijalna prava 11,12/2019 iznosi 4.661,64 kn koji su podmireni  u 2020. godini.</w:t>
      </w:r>
    </w:p>
    <w:p w:rsidR="003D5EBC" w:rsidRDefault="003D5EBC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Pr="003D5EBC" w:rsidRDefault="003D5EB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D5EBC">
        <w:rPr>
          <w:rFonts w:ascii="Times New Roman" w:hAnsi="Times New Roman" w:cs="Times New Roman"/>
          <w:b/>
          <w:sz w:val="24"/>
          <w:szCs w:val="24"/>
          <w:lang w:val="hr-HR"/>
        </w:rPr>
        <w:t>Potraživanja za prihode poslovanja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128"/>
        <w:gridCol w:w="3580"/>
        <w:gridCol w:w="960"/>
        <w:gridCol w:w="1332"/>
        <w:gridCol w:w="1494"/>
        <w:gridCol w:w="1386"/>
      </w:tblGrid>
      <w:tr w:rsidR="003D5EBC" w:rsidRPr="003D5EBC" w:rsidTr="007B17A4">
        <w:trPr>
          <w:trHeight w:val="9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D5EBC">
              <w:rPr>
                <w:rFonts w:ascii="Calibri" w:eastAsia="Times New Roman" w:hAnsi="Calibri" w:cs="Calibri"/>
              </w:rPr>
              <w:t>Račun</w:t>
            </w:r>
            <w:proofErr w:type="spellEnd"/>
            <w:r w:rsidRPr="003D5EB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5EBC">
              <w:rPr>
                <w:rFonts w:ascii="Calibri" w:eastAsia="Times New Roman" w:hAnsi="Calibri" w:cs="Calibri"/>
              </w:rPr>
              <w:t>iz</w:t>
            </w:r>
            <w:proofErr w:type="spellEnd"/>
            <w:r w:rsidRPr="003D5EB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5EBC">
              <w:rPr>
                <w:rFonts w:ascii="Calibri" w:eastAsia="Times New Roman" w:hAnsi="Calibri" w:cs="Calibri"/>
              </w:rPr>
              <w:t>računskog</w:t>
            </w:r>
            <w:proofErr w:type="spellEnd"/>
            <w:r w:rsidRPr="003D5EB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5EBC">
              <w:rPr>
                <w:rFonts w:ascii="Calibri" w:eastAsia="Times New Roman" w:hAnsi="Calibri" w:cs="Calibri"/>
              </w:rPr>
              <w:t>plana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D5EBC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3D5EBC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D5EBC">
              <w:rPr>
                <w:rFonts w:ascii="Calibri" w:eastAsia="Times New Roman" w:hAnsi="Calibri" w:cs="Calibri"/>
              </w:rPr>
              <w:t>Stanje</w:t>
            </w:r>
            <w:proofErr w:type="spellEnd"/>
            <w:r w:rsidRPr="003D5EBC">
              <w:rPr>
                <w:rFonts w:ascii="Calibri" w:eastAsia="Times New Roman" w:hAnsi="Calibri" w:cs="Calibri"/>
              </w:rPr>
              <w:t xml:space="preserve"> 31.prosinca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D5EBC">
              <w:rPr>
                <w:rFonts w:ascii="Calibri" w:eastAsia="Times New Roman" w:hAnsi="Calibri" w:cs="Calibri"/>
              </w:rPr>
              <w:t>Indeks</w:t>
            </w:r>
            <w:proofErr w:type="spellEnd"/>
            <w:r w:rsidRPr="003D5EBC">
              <w:rPr>
                <w:rFonts w:ascii="Calibri" w:eastAsia="Times New Roman" w:hAnsi="Calibri" w:cs="Calibri"/>
              </w:rPr>
              <w:t xml:space="preserve"> 5/4</w:t>
            </w:r>
          </w:p>
        </w:tc>
      </w:tr>
      <w:tr w:rsidR="003D5EBC" w:rsidRPr="003D5EBC" w:rsidTr="007B17A4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3D5EBC" w:rsidRPr="003D5EBC" w:rsidTr="007B17A4">
        <w:trPr>
          <w:trHeight w:val="7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5EBC">
              <w:rPr>
                <w:rFonts w:ascii="Calibri" w:eastAsia="Times New Roman" w:hAnsi="Calibri" w:cs="Calibri"/>
                <w:color w:val="000000"/>
              </w:rPr>
              <w:t>Potraživanja</w:t>
            </w:r>
            <w:proofErr w:type="spellEnd"/>
            <w:r w:rsidRPr="003D5EBC">
              <w:rPr>
                <w:rFonts w:ascii="Calibri" w:eastAsia="Times New Roman" w:hAnsi="Calibri" w:cs="Calibri"/>
                <w:color w:val="000000"/>
              </w:rPr>
              <w:t xml:space="preserve"> od </w:t>
            </w:r>
            <w:proofErr w:type="spellStart"/>
            <w:r w:rsidRPr="003D5EBC">
              <w:rPr>
                <w:rFonts w:ascii="Calibri" w:eastAsia="Times New Roman" w:hAnsi="Calibri" w:cs="Calibri"/>
                <w:color w:val="000000"/>
              </w:rPr>
              <w:t>prodaje</w:t>
            </w:r>
            <w:proofErr w:type="spellEnd"/>
            <w:r w:rsidRPr="003D5EB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D5EBC">
              <w:rPr>
                <w:rFonts w:ascii="Calibri" w:eastAsia="Times New Roman" w:hAnsi="Calibri" w:cs="Calibri"/>
                <w:color w:val="000000"/>
              </w:rPr>
              <w:t>nefinancijske</w:t>
            </w:r>
            <w:proofErr w:type="spellEnd"/>
            <w:r w:rsidRPr="003D5EB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D5EBC">
              <w:rPr>
                <w:rFonts w:ascii="Calibri" w:eastAsia="Times New Roman" w:hAnsi="Calibri" w:cs="Calibri"/>
                <w:color w:val="000000"/>
              </w:rPr>
              <w:t>imovine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t>238</w:t>
            </w:r>
            <w:r>
              <w:rPr>
                <w:rFonts w:ascii="Calibri" w:eastAsia="Times New Roman" w:hAnsi="Calibri" w:cs="Calibri"/>
                <w:color w:val="000000"/>
              </w:rPr>
              <w:t>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3296,86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t>1385,294118</w:t>
            </w:r>
          </w:p>
        </w:tc>
      </w:tr>
    </w:tbl>
    <w:p w:rsid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3D5EBC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AOP 157 u 2018. godini je iznosi 238,30, no ispravljen je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(pogreška u vođenju prethodne godine)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2019. jer škola potražuje od socijalnih skupina građana, osoba: Magda Stanojević, posrednik Zavod za stanovanje d.o.o. Osije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k uplaćuje 65% uplaćenih obroka za otkup stana. Ostatak potraživanja se prenosi u 2020. godinu. </w:t>
      </w: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31C89" w:rsidRP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Popis ugovornih obveza</w:t>
      </w:r>
    </w:p>
    <w:p w:rsidR="00831C89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Dana 31.12.2019. izvršena je isporuke opreme školi od strane Ministarstva znanosti i obrazovanja u svrhu nastavnih potreba (1 prijenosno računalo i 8 projektora) ukupne vrijednosti 22.450,25. Predmetna imovina vodi se u školskim vanbilančnim evidencijama u 2019. godini zaduživanjem računa 99111 i odobrenjem računa 99611 Tuđa imovina dobivena na korištenje.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31C89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III. gimnazija Osijek je od 22.1.2019 dala u zakup poslovni prostor (sportsku dvoranu za potrebe treninga, partner: Udruga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Aiki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jutsu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klub Osijek. Cijena najma je 50,00 kn/h. Ugovor je raskinut 31.10.2019. od strane partnera.</w:t>
      </w:r>
    </w:p>
    <w:p w:rsidR="003D5EBC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III. gimnazija Osijek  potpisala je ugovor o zakupu poslovnog prostora 27.12.2018.  s partnerom Automatic servis d.o.o. za najam prostora za aparate. Navedeni partner se obvezuje plaćati Školi mjesečnu zakupninu za tri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samouslužna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aparata u ukupnom iznosu 1.806,00 (602,00x3 kom). Partner je do 31.12.2019. redovito podmirivao svoje obveze iz ugovora te se nastavlja suradnja u 2020. god.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Škola nije imala sudskih sporova tijekom 2019. godine. 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nije koristila nijedan oblik instrumenta osiguranja niti jamstva.</w:t>
      </w:r>
    </w:p>
    <w:p w:rsidR="008C57B5" w:rsidRDefault="008C57B5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57B5" w:rsidRDefault="008C57B5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6D32">
        <w:rPr>
          <w:rFonts w:ascii="Times New Roman" w:hAnsi="Times New Roman" w:cs="Times New Roman"/>
          <w:b/>
          <w:sz w:val="24"/>
          <w:szCs w:val="24"/>
          <w:lang w:val="hr-HR"/>
        </w:rPr>
        <w:t>AOP-232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2019. je knjižena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korekcij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prihoda  u iznosu 179.083,66 kn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, i to zbog prihoda na </w:t>
      </w:r>
      <w:proofErr w:type="spellStart"/>
      <w:r w:rsidR="007B17A4">
        <w:rPr>
          <w:rFonts w:ascii="Times New Roman" w:hAnsi="Times New Roman" w:cs="Times New Roman"/>
          <w:sz w:val="24"/>
          <w:szCs w:val="24"/>
          <w:lang w:val="hr-HR"/>
        </w:rPr>
        <w:t>kontma</w:t>
      </w:r>
      <w:proofErr w:type="spellEnd"/>
      <w:r w:rsidR="007B17A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D66D9" w:rsidRDefault="008D66D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6362 -  Kapitalne pomoći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drž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proračuna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prorač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korisnicima: 111.008,13 kn, </w:t>
      </w:r>
    </w:p>
    <w:p w:rsidR="008D66D9" w:rsidRDefault="008D66D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6712- Kapitalne pomoći iz 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nadležnog proračuna za fin.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rash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. za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nab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. nefin. </w:t>
      </w:r>
      <w:proofErr w:type="spellStart"/>
      <w:r w:rsidR="00E86D32">
        <w:rPr>
          <w:rFonts w:ascii="Times New Roman" w:hAnsi="Times New Roman" w:cs="Times New Roman"/>
          <w:sz w:val="24"/>
          <w:szCs w:val="24"/>
          <w:lang w:val="hr-HR"/>
        </w:rPr>
        <w:t>imov</w:t>
      </w:r>
      <w:proofErr w:type="spellEnd"/>
      <w:r w:rsidR="00E86D32">
        <w:rPr>
          <w:rFonts w:ascii="Times New Roman" w:hAnsi="Times New Roman" w:cs="Times New Roman"/>
          <w:sz w:val="24"/>
          <w:szCs w:val="24"/>
          <w:lang w:val="hr-HR"/>
        </w:rPr>
        <w:t>:  36.180,52 kn</w:t>
      </w:r>
    </w:p>
    <w:p w:rsidR="007B17A4" w:rsidRDefault="00E86D32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6632 – Ka</w:t>
      </w:r>
      <w:r w:rsidR="00900C83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italne donacije 31.850,01 kn</w:t>
      </w: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7A4" w:rsidRP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Nepodmirene obveze </w:t>
      </w:r>
    </w:p>
    <w:p w:rsidR="007B17A4" w:rsidRPr="005C766D" w:rsidRDefault="007B17A4" w:rsidP="007B1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AOP 163 –</w:t>
      </w:r>
      <w:r>
        <w:rPr>
          <w:rFonts w:ascii="Times New Roman" w:hAnsi="Times New Roman" w:cs="Times New Roman"/>
          <w:sz w:val="24"/>
          <w:szCs w:val="24"/>
          <w:lang w:val="hr-HR"/>
        </w:rPr>
        <w:t>Stanje  obveza na kraju izvještajnog razdoblja  - iskazan je saldo 779.396,80 sastoji se od: neplaćenih računa: 64.765,04 kn, neplaćeni putni nalozi: 151,00 kn, obveze za prijevoz: 275,36 kn, plaća za 12/2019:  698.806,37 kn, obveza za stručno osposobljavanje 12/19: 82,86 kn, obveze za povrat u proračun: 10.654,56 kn,  obveze za materijalna prava za 11,12/2019: 4.661,61 kn.</w:t>
      </w:r>
    </w:p>
    <w:p w:rsidR="00117F82" w:rsidRPr="005C766D" w:rsidRDefault="00117F82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P-VRIO</w:t>
      </w:r>
    </w:p>
    <w:p w:rsidR="005C766D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C766D" w:rsidRPr="005C766D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AOP 021 – </w:t>
      </w:r>
      <w:r>
        <w:rPr>
          <w:rFonts w:ascii="Times New Roman" w:hAnsi="Times New Roman" w:cs="Times New Roman"/>
          <w:sz w:val="24"/>
          <w:szCs w:val="24"/>
          <w:lang w:val="hr-HR"/>
        </w:rPr>
        <w:t>proizvedena dugotrajna imovina, saldo 7.203,00 kn nastao uslijed inventurnih popisa te pronađenih viškova osnovnih sredstava.</w:t>
      </w:r>
      <w:r w:rsidR="005F32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OBVEZE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C766D" w:rsidRPr="005C766D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AOP 036 – </w:t>
      </w:r>
      <w:r>
        <w:rPr>
          <w:rFonts w:ascii="Times New Roman" w:hAnsi="Times New Roman" w:cs="Times New Roman"/>
          <w:sz w:val="24"/>
          <w:szCs w:val="24"/>
          <w:lang w:val="hr-HR"/>
        </w:rPr>
        <w:t>Stanje  obveza na kraju izvještajnog razdoblja  - iskazan je saldo 779.397,00 sastoji se od: neplaćenih računa: 64.765,04 kn, neplaćeni putni nalozi: 151,00 kn, obveze za prijevoz: 275,36 kn, plaća za 12/2019:  698.806,37 kn, obveza za stručno osposobljavanje 12/19: 82,86 kn, obveze za povrat u proračun: 10.654,56 kn,  obveze za materijalna prava za 11,12/2019: 4.661,61 kn.</w:t>
      </w:r>
    </w:p>
    <w:p w:rsidR="0048170B" w:rsidRDefault="004817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70B" w:rsidRDefault="004817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70B" w:rsidRDefault="004817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093EA4" w:rsidP="005C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5C766D" w:rsidP="005C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48170B" w:rsidP="0048170B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M.P.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Default="005C766D" w:rsidP="005C766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Dražen Jakopović, prof.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Pr="0048170B" w:rsidRDefault="0048170B" w:rsidP="004817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Pr="0048170B" w:rsidRDefault="005C766D" w:rsidP="0048170B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5C766D" w:rsidRPr="0048170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CB" w:rsidRDefault="003267CB" w:rsidP="0048170B">
      <w:pPr>
        <w:spacing w:after="0" w:line="240" w:lineRule="auto"/>
      </w:pPr>
      <w:r>
        <w:separator/>
      </w:r>
    </w:p>
  </w:endnote>
  <w:endnote w:type="continuationSeparator" w:id="0">
    <w:p w:rsidR="003267CB" w:rsidRDefault="003267CB" w:rsidP="004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0B" w:rsidRPr="0048170B" w:rsidRDefault="0048170B" w:rsidP="0048170B">
    <w:pPr>
      <w:spacing w:after="0" w:line="360" w:lineRule="auto"/>
      <w:jc w:val="both"/>
      <w:rPr>
        <w:rFonts w:ascii="Times New Roman" w:hAnsi="Times New Roman" w:cs="Times New Roman"/>
        <w:sz w:val="20"/>
        <w:szCs w:val="20"/>
        <w:lang w:val="hr-HR"/>
      </w:rPr>
    </w:pPr>
    <w:r w:rsidRPr="0048170B">
      <w:rPr>
        <w:rFonts w:ascii="Times New Roman" w:hAnsi="Times New Roman" w:cs="Times New Roman"/>
        <w:sz w:val="20"/>
        <w:szCs w:val="20"/>
        <w:lang w:val="hr-HR"/>
      </w:rPr>
      <w:t xml:space="preserve">U Osijeku, 27.1.2020., </w:t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>
      <w:rPr>
        <w:rFonts w:ascii="Times New Roman" w:hAnsi="Times New Roman" w:cs="Times New Roman"/>
        <w:sz w:val="20"/>
        <w:szCs w:val="20"/>
        <w:lang w:val="hr-HR"/>
      </w:rPr>
      <w:t xml:space="preserve">SASTAVIO/LA: </w:t>
    </w:r>
    <w:r w:rsidRPr="0048170B">
      <w:rPr>
        <w:rFonts w:ascii="Times New Roman" w:hAnsi="Times New Roman" w:cs="Times New Roman"/>
        <w:sz w:val="20"/>
        <w:szCs w:val="20"/>
        <w:lang w:val="hr-HR"/>
      </w:rPr>
      <w:t xml:space="preserve">Sandra Šimić, </w:t>
    </w:r>
    <w:proofErr w:type="spellStart"/>
    <w:r w:rsidR="00117F82">
      <w:rPr>
        <w:rFonts w:ascii="Times New Roman" w:hAnsi="Times New Roman" w:cs="Times New Roman"/>
        <w:sz w:val="20"/>
        <w:szCs w:val="20"/>
        <w:lang w:val="hr-HR"/>
      </w:rPr>
      <w:t>Ilinka</w:t>
    </w:r>
    <w:proofErr w:type="spellEnd"/>
    <w:r w:rsidR="00117F82">
      <w:rPr>
        <w:rFonts w:ascii="Times New Roman" w:hAnsi="Times New Roman" w:cs="Times New Roman"/>
        <w:sz w:val="20"/>
        <w:szCs w:val="20"/>
        <w:lang w:val="hr-HR"/>
      </w:rPr>
      <w:t xml:space="preserve"> Ružica Raič </w:t>
    </w:r>
    <w:r w:rsidRPr="0048170B">
      <w:rPr>
        <w:rFonts w:ascii="Times New Roman" w:hAnsi="Times New Roman" w:cs="Times New Roman"/>
        <w:sz w:val="20"/>
        <w:szCs w:val="20"/>
        <w:lang w:val="hr-HR"/>
      </w:rPr>
      <w:t>031/207-088</w:t>
    </w:r>
  </w:p>
  <w:p w:rsidR="0048170B" w:rsidRDefault="004817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CB" w:rsidRDefault="003267CB" w:rsidP="0048170B">
      <w:pPr>
        <w:spacing w:after="0" w:line="240" w:lineRule="auto"/>
      </w:pPr>
      <w:r>
        <w:separator/>
      </w:r>
    </w:p>
  </w:footnote>
  <w:footnote w:type="continuationSeparator" w:id="0">
    <w:p w:rsidR="003267CB" w:rsidRDefault="003267CB" w:rsidP="0048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64D"/>
    <w:multiLevelType w:val="hybridMultilevel"/>
    <w:tmpl w:val="81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6860"/>
    <w:multiLevelType w:val="hybridMultilevel"/>
    <w:tmpl w:val="88F0D4B2"/>
    <w:lvl w:ilvl="0" w:tplc="4D78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1A19"/>
    <w:multiLevelType w:val="hybridMultilevel"/>
    <w:tmpl w:val="FBB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A4"/>
    <w:rsid w:val="00012FF9"/>
    <w:rsid w:val="00021D30"/>
    <w:rsid w:val="00093EA4"/>
    <w:rsid w:val="00117F82"/>
    <w:rsid w:val="002379F1"/>
    <w:rsid w:val="003267CB"/>
    <w:rsid w:val="00375F74"/>
    <w:rsid w:val="003D496F"/>
    <w:rsid w:val="003D5EBC"/>
    <w:rsid w:val="0048170B"/>
    <w:rsid w:val="0055318B"/>
    <w:rsid w:val="005C766D"/>
    <w:rsid w:val="005F322D"/>
    <w:rsid w:val="00653701"/>
    <w:rsid w:val="007302C9"/>
    <w:rsid w:val="007B17A4"/>
    <w:rsid w:val="00831C89"/>
    <w:rsid w:val="008C57B5"/>
    <w:rsid w:val="008D66D9"/>
    <w:rsid w:val="00900C83"/>
    <w:rsid w:val="009E024E"/>
    <w:rsid w:val="00C86F6D"/>
    <w:rsid w:val="00E86D32"/>
    <w:rsid w:val="00E9759E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E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6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70B"/>
  </w:style>
  <w:style w:type="paragraph" w:styleId="Podnoje">
    <w:name w:val="footer"/>
    <w:basedOn w:val="Normal"/>
    <w:link w:val="Podno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E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6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70B"/>
  </w:style>
  <w:style w:type="paragraph" w:styleId="Podnoje">
    <w:name w:val="footer"/>
    <w:basedOn w:val="Normal"/>
    <w:link w:val="Podno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42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5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29840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46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 III. gimnazija Osijek</dc:creator>
  <cp:lastModifiedBy>Diana</cp:lastModifiedBy>
  <cp:revision>2</cp:revision>
  <cp:lastPrinted>2020-01-29T08:02:00Z</cp:lastPrinted>
  <dcterms:created xsi:type="dcterms:W3CDTF">2020-01-31T07:48:00Z</dcterms:created>
  <dcterms:modified xsi:type="dcterms:W3CDTF">2020-01-31T07:48:00Z</dcterms:modified>
</cp:coreProperties>
</file>