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3C" w:rsidRDefault="00E22A24">
      <w:pPr>
        <w:rPr>
          <w:sz w:val="20"/>
          <w:szCs w:val="20"/>
        </w:rPr>
      </w:pPr>
      <w:r>
        <w:rPr>
          <w:sz w:val="20"/>
          <w:szCs w:val="20"/>
        </w:rPr>
        <w:t xml:space="preserve">Na temelju čl. 20. Zakona o javnoj nabavi (NN 90/11.), Uredbe o postupku nabave roba, radova i usluga male vrijednosti (NN14/02.), te članka </w:t>
      </w:r>
      <w:r w:rsidR="00296FE4">
        <w:rPr>
          <w:sz w:val="20"/>
          <w:szCs w:val="20"/>
        </w:rPr>
        <w:t>46.</w:t>
      </w:r>
      <w:bookmarkStart w:id="0" w:name="_GoBack"/>
      <w:bookmarkEnd w:id="0"/>
      <w:r>
        <w:rPr>
          <w:sz w:val="20"/>
          <w:szCs w:val="20"/>
        </w:rPr>
        <w:t xml:space="preserve"> Statuta III. Gimnazije </w:t>
      </w:r>
      <w:r w:rsidR="00C81227">
        <w:rPr>
          <w:sz w:val="20"/>
          <w:szCs w:val="20"/>
        </w:rPr>
        <w:t>Osijek na</w:t>
      </w:r>
      <w:r>
        <w:rPr>
          <w:sz w:val="20"/>
          <w:szCs w:val="20"/>
        </w:rPr>
        <w:t xml:space="preserve"> sjednici</w:t>
      </w:r>
      <w:r w:rsidR="00866ABC">
        <w:rPr>
          <w:sz w:val="20"/>
          <w:szCs w:val="20"/>
        </w:rPr>
        <w:t xml:space="preserve"> održanoj </w:t>
      </w:r>
      <w:r w:rsidR="0082473B">
        <w:rPr>
          <w:sz w:val="20"/>
          <w:szCs w:val="20"/>
        </w:rPr>
        <w:t>28.12.</w:t>
      </w:r>
      <w:r w:rsidR="00866ABC">
        <w:rPr>
          <w:sz w:val="20"/>
          <w:szCs w:val="20"/>
        </w:rPr>
        <w:t>2016</w:t>
      </w:r>
      <w:r w:rsidR="00DA1528">
        <w:rPr>
          <w:sz w:val="20"/>
          <w:szCs w:val="20"/>
        </w:rPr>
        <w:t>.</w:t>
      </w:r>
      <w:r w:rsidR="004074EF">
        <w:rPr>
          <w:sz w:val="20"/>
          <w:szCs w:val="20"/>
        </w:rPr>
        <w:t xml:space="preserve"> </w:t>
      </w:r>
      <w:r w:rsidR="00DA1528">
        <w:rPr>
          <w:sz w:val="20"/>
          <w:szCs w:val="20"/>
        </w:rPr>
        <w:t>g</w:t>
      </w:r>
      <w:r>
        <w:rPr>
          <w:sz w:val="20"/>
          <w:szCs w:val="20"/>
        </w:rPr>
        <w:t>odine donosi:</w:t>
      </w:r>
    </w:p>
    <w:p w:rsidR="00E22A24" w:rsidRDefault="00E22A24">
      <w:pPr>
        <w:rPr>
          <w:sz w:val="20"/>
          <w:szCs w:val="20"/>
        </w:rPr>
      </w:pPr>
    </w:p>
    <w:p w:rsidR="00E22A24" w:rsidRDefault="00E22A24">
      <w:pPr>
        <w:rPr>
          <w:sz w:val="20"/>
          <w:szCs w:val="20"/>
        </w:rPr>
      </w:pPr>
    </w:p>
    <w:p w:rsidR="00E22A24" w:rsidRDefault="00E22A24">
      <w:pPr>
        <w:rPr>
          <w:b/>
        </w:rPr>
      </w:pPr>
      <w:r>
        <w:rPr>
          <w:b/>
        </w:rPr>
        <w:t xml:space="preserve">PLAN NABAVE ZA </w:t>
      </w:r>
      <w:r w:rsidR="00866ABC">
        <w:rPr>
          <w:b/>
        </w:rPr>
        <w:t>2017</w:t>
      </w:r>
      <w:r>
        <w:rPr>
          <w:b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1171"/>
        <w:gridCol w:w="2942"/>
        <w:gridCol w:w="1356"/>
        <w:gridCol w:w="1224"/>
        <w:gridCol w:w="1884"/>
        <w:gridCol w:w="1112"/>
        <w:gridCol w:w="1590"/>
        <w:gridCol w:w="1067"/>
        <w:gridCol w:w="1220"/>
      </w:tblGrid>
      <w:tr w:rsidR="00866ABC" w:rsidTr="00184B88"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R.br.</w:t>
            </w: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Konto iz fin.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plana</w:t>
            </w: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 xml:space="preserve">Evidencijski 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broj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nabave</w:t>
            </w: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 xml:space="preserve">Procijenjena 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 xml:space="preserve">vrijednosti 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nabave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(bez PDV)</w:t>
            </w: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Financijski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plan za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2016.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godinu</w:t>
            </w:r>
          </w:p>
        </w:tc>
        <w:tc>
          <w:tcPr>
            <w:tcW w:w="1884" w:type="dxa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Vrsta postupka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javne nabave</w:t>
            </w:r>
          </w:p>
        </w:tc>
        <w:tc>
          <w:tcPr>
            <w:tcW w:w="1094" w:type="dxa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Sklopljen ugovor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o javnoj nabavi ili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okvirni sporazum</w:t>
            </w: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Planirani ugovor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o javnoj nabavi ili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okvirni sporazum</w:t>
            </w:r>
          </w:p>
          <w:p w:rsidR="00E22A24" w:rsidRPr="00485524" w:rsidRDefault="00E22A24">
            <w:pPr>
              <w:rPr>
                <w:b/>
              </w:rPr>
            </w:pP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Planirani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početak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postupka</w:t>
            </w:r>
          </w:p>
        </w:tc>
        <w:tc>
          <w:tcPr>
            <w:tcW w:w="0" w:type="auto"/>
          </w:tcPr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Planirano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trajanje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ugovora o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javnoj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nabavi ili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 xml:space="preserve">okvirnog </w:t>
            </w:r>
          </w:p>
          <w:p w:rsidR="00E22A24" w:rsidRPr="00485524" w:rsidRDefault="00E22A24">
            <w:pPr>
              <w:rPr>
                <w:b/>
              </w:rPr>
            </w:pPr>
            <w:r w:rsidRPr="00485524">
              <w:rPr>
                <w:b/>
              </w:rPr>
              <w:t>sporazuma</w:t>
            </w:r>
          </w:p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1.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32131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Stručno usavršavanje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EE1FEB" w:rsidRPr="00485524">
              <w:t>2.780,00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3.475,00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2.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32211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Uredski materijal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EE1FEB" w:rsidRPr="00485524">
              <w:t>33.600,00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42.000,00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946935">
            <w:r w:rsidRPr="00485524">
              <w:t>Toneri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B83658" w:rsidRPr="00485524">
              <w:t>12.400,00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15.500,00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946935">
            <w:r w:rsidRPr="00485524">
              <w:t>Fotokopirni papir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6.400,00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8.000,00</w:t>
            </w:r>
          </w:p>
        </w:tc>
        <w:tc>
          <w:tcPr>
            <w:tcW w:w="1884" w:type="dxa"/>
          </w:tcPr>
          <w:p w:rsidR="00E22A24" w:rsidRPr="00485524" w:rsidRDefault="00565DC1">
            <w:r>
              <w:t>Okvirni sporazum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946935">
            <w:r w:rsidRPr="00485524">
              <w:t>Ostali uredski materijal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F54476" w:rsidRPr="00485524">
              <w:t>14.800,00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18.500,00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3.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32212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Literatura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5.800,00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7.250,00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4.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32214</w:t>
            </w:r>
          </w:p>
        </w:tc>
        <w:tc>
          <w:tcPr>
            <w:tcW w:w="0" w:type="auto"/>
          </w:tcPr>
          <w:p w:rsidR="00E22A24" w:rsidRPr="00485524" w:rsidRDefault="001D4570">
            <w:r>
              <w:t xml:space="preserve">Sredstva </w:t>
            </w:r>
            <w:r w:rsidR="00946935" w:rsidRPr="00485524">
              <w:t xml:space="preserve"> za čišćenje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F54476" w:rsidRPr="00485524">
              <w:t>11.200,00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14.000,00</w:t>
            </w:r>
          </w:p>
        </w:tc>
        <w:tc>
          <w:tcPr>
            <w:tcW w:w="1884" w:type="dxa"/>
          </w:tcPr>
          <w:p w:rsidR="00E22A24" w:rsidRPr="00485524" w:rsidRDefault="00520C03">
            <w:r>
              <w:t>Okvirni sporazum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5.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32219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Ostali materijal za redovno poslovanje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9.000,00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11.250,00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6.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32231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Električna energija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F54476" w:rsidRPr="00485524">
              <w:t>64.000,00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80.000,00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Provodi osnivač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7.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32232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Toplinska energija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F54476" w:rsidRPr="00485524">
              <w:t>184.000,00</w:t>
            </w:r>
          </w:p>
        </w:tc>
        <w:tc>
          <w:tcPr>
            <w:tcW w:w="0" w:type="auto"/>
          </w:tcPr>
          <w:p w:rsidR="00E22A24" w:rsidRPr="00485524" w:rsidRDefault="00AA6CF6">
            <w:r w:rsidRPr="00485524">
              <w:t>230.000,00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Provodi osnivač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8.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32242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Materijal za tekuće održavanje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</w:t>
            </w:r>
            <w:r w:rsidR="00F54476" w:rsidRPr="00485524">
              <w:t>4.800,00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6.000,00</w:t>
            </w:r>
          </w:p>
        </w:tc>
        <w:tc>
          <w:tcPr>
            <w:tcW w:w="1884" w:type="dxa"/>
          </w:tcPr>
          <w:p w:rsidR="00E22A24" w:rsidRPr="00485524" w:rsidRDefault="00184B88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9.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32251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Sitni inventar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4.800,00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6.000,00</w:t>
            </w:r>
          </w:p>
        </w:tc>
        <w:tc>
          <w:tcPr>
            <w:tcW w:w="1884" w:type="dxa"/>
          </w:tcPr>
          <w:p w:rsidR="00E22A24" w:rsidRPr="00485524" w:rsidRDefault="00AC1789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10.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32271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Službena, radna odjeća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2.400,00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3.000,00</w:t>
            </w:r>
          </w:p>
        </w:tc>
        <w:tc>
          <w:tcPr>
            <w:tcW w:w="1884" w:type="dxa"/>
          </w:tcPr>
          <w:p w:rsidR="00E22A24" w:rsidRPr="00485524" w:rsidRDefault="00AC1789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11.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32312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Usluge telefona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F54476" w:rsidRPr="00485524">
              <w:t>20.000,00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25.000,00</w:t>
            </w:r>
          </w:p>
        </w:tc>
        <w:tc>
          <w:tcPr>
            <w:tcW w:w="1884" w:type="dxa"/>
          </w:tcPr>
          <w:p w:rsidR="00E22A24" w:rsidRPr="00485524" w:rsidRDefault="00AC1789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t>12.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32312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Usluge Internet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1.600,00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2.000,00</w:t>
            </w:r>
          </w:p>
        </w:tc>
        <w:tc>
          <w:tcPr>
            <w:tcW w:w="1884" w:type="dxa"/>
          </w:tcPr>
          <w:p w:rsidR="00E22A24" w:rsidRPr="00485524" w:rsidRDefault="00AC1789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946935">
            <w:r w:rsidRPr="00485524">
              <w:lastRenderedPageBreak/>
              <w:t>13.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32313</w:t>
            </w:r>
          </w:p>
        </w:tc>
        <w:tc>
          <w:tcPr>
            <w:tcW w:w="0" w:type="auto"/>
          </w:tcPr>
          <w:p w:rsidR="00E22A24" w:rsidRPr="00485524" w:rsidRDefault="00946935">
            <w:r w:rsidRPr="00485524">
              <w:t>poštarina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F54476" w:rsidRPr="00485524">
              <w:t>1.600,00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2.000,00</w:t>
            </w:r>
          </w:p>
        </w:tc>
        <w:tc>
          <w:tcPr>
            <w:tcW w:w="1884" w:type="dxa"/>
          </w:tcPr>
          <w:p w:rsidR="00E22A24" w:rsidRPr="00485524" w:rsidRDefault="00AC1789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A750F7">
            <w:r w:rsidRPr="00485524">
              <w:t>14.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332322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Usluge tekućeg in. održavanja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CF2C02" w:rsidRPr="00485524">
              <w:t>38.000,00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47.500,00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A750F7">
            <w:r w:rsidRPr="00485524">
              <w:t>15.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32341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Opskrba vodom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CF2C02" w:rsidRPr="00485524">
              <w:t>9.600,00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12.000,00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A750F7">
            <w:r w:rsidRPr="00485524">
              <w:t>16.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32342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Odvoz smeća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CF2C02" w:rsidRPr="00485524">
              <w:t>18.800,0</w:t>
            </w:r>
            <w:r>
              <w:t>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23.500,00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A750F7">
            <w:r w:rsidRPr="00485524">
              <w:t>17.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32343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deratizacija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   </w:t>
            </w:r>
            <w:r w:rsidR="00CF2C02" w:rsidRPr="00485524">
              <w:t>400,00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AA6CF6" w:rsidRPr="00485524">
              <w:t>500,00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A750F7">
            <w:r w:rsidRPr="00485524">
              <w:t>18.</w:t>
            </w:r>
          </w:p>
        </w:tc>
        <w:tc>
          <w:tcPr>
            <w:tcW w:w="0" w:type="auto"/>
          </w:tcPr>
          <w:p w:rsidR="00E22A24" w:rsidRPr="00485524" w:rsidRDefault="00B54ECD">
            <w:r w:rsidRPr="00485524">
              <w:t>32349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Ostale komunalne usluge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CF2C02" w:rsidRPr="00485524">
              <w:t>16.850,00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21.051,00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A750F7">
            <w:r w:rsidRPr="00485524">
              <w:t>19.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32361</w:t>
            </w:r>
          </w:p>
        </w:tc>
        <w:tc>
          <w:tcPr>
            <w:tcW w:w="0" w:type="auto"/>
          </w:tcPr>
          <w:p w:rsidR="00E22A24" w:rsidRPr="00485524" w:rsidRDefault="00A750F7">
            <w:r w:rsidRPr="00485524">
              <w:t>Zdravstveni pregledi</w:t>
            </w:r>
          </w:p>
        </w:tc>
        <w:tc>
          <w:tcPr>
            <w:tcW w:w="0" w:type="auto"/>
          </w:tcPr>
          <w:p w:rsidR="00CF2C02" w:rsidRPr="00485524" w:rsidRDefault="00866ABC">
            <w:r>
              <w:t xml:space="preserve">               </w:t>
            </w:r>
            <w:r w:rsidR="00CF2C02" w:rsidRPr="00485524">
              <w:t>0</w:t>
            </w:r>
            <w:r>
              <w:t>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20.000,00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407BF7">
            <w:r w:rsidRPr="00485524">
              <w:t>20.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32389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Ostale računalne usluge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        </w:t>
            </w:r>
            <w:r w:rsidR="00CF2C02" w:rsidRPr="00485524">
              <w:t>0</w:t>
            </w:r>
            <w:r>
              <w:t>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4.500,00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407BF7">
            <w:r w:rsidRPr="00485524">
              <w:t>21.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32399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Ostale nespomenute usluge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CF2C02" w:rsidRPr="00485524">
              <w:t>2.800,00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3.500,00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407BF7">
            <w:r w:rsidRPr="00485524">
              <w:t>22.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32931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reprezentacija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   </w:t>
            </w:r>
            <w:r w:rsidR="00CF2C02" w:rsidRPr="00485524">
              <w:t>400,00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</w:t>
            </w:r>
            <w:r w:rsidR="00AA6CF6" w:rsidRPr="00485524">
              <w:t>500,00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407BF7">
            <w:r w:rsidRPr="00485524">
              <w:t>23.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32999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Ostali nespomenuti rashodi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</w:t>
            </w:r>
            <w:r w:rsidR="00E337FD" w:rsidRPr="00485524">
              <w:t>28.000,00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</w:t>
            </w:r>
            <w:r w:rsidR="00AA6CF6" w:rsidRPr="00485524">
              <w:t>35.000,00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407BF7">
            <w:r w:rsidRPr="00485524">
              <w:t>24.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34311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Usluge banaka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        </w:t>
            </w:r>
            <w:r w:rsidR="00CF2C02" w:rsidRPr="00485524">
              <w:t>0</w:t>
            </w:r>
            <w:r>
              <w:t>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2.000,00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407BF7">
            <w:r w:rsidRPr="00485524">
              <w:t>25.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42411</w:t>
            </w:r>
          </w:p>
        </w:tc>
        <w:tc>
          <w:tcPr>
            <w:tcW w:w="0" w:type="auto"/>
          </w:tcPr>
          <w:p w:rsidR="00E22A24" w:rsidRPr="00485524" w:rsidRDefault="00407BF7">
            <w:r w:rsidRPr="00485524">
              <w:t>knjige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    </w:t>
            </w:r>
            <w:r w:rsidR="00CF2C02" w:rsidRPr="00485524">
              <w:t>4760,00</w:t>
            </w:r>
          </w:p>
        </w:tc>
        <w:tc>
          <w:tcPr>
            <w:tcW w:w="0" w:type="auto"/>
          </w:tcPr>
          <w:p w:rsidR="00E22A24" w:rsidRPr="00485524" w:rsidRDefault="00866ABC">
            <w:r>
              <w:t xml:space="preserve">    </w:t>
            </w:r>
            <w:r w:rsidR="00AA6CF6" w:rsidRPr="00485524">
              <w:t>5.000,00</w:t>
            </w:r>
          </w:p>
        </w:tc>
        <w:tc>
          <w:tcPr>
            <w:tcW w:w="1884" w:type="dxa"/>
          </w:tcPr>
          <w:p w:rsidR="00E22A24" w:rsidRPr="00485524" w:rsidRDefault="00E169B7">
            <w:r w:rsidRPr="00485524">
              <w:t>Bagatelna nabava</w:t>
            </w:r>
          </w:p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  <w:tr w:rsidR="00866ABC" w:rsidRPr="00485524" w:rsidTr="00184B88"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F413AF">
            <w:r w:rsidRPr="00485524">
              <w:t>UKUPNO</w:t>
            </w:r>
          </w:p>
        </w:tc>
        <w:tc>
          <w:tcPr>
            <w:tcW w:w="0" w:type="auto"/>
          </w:tcPr>
          <w:p w:rsidR="00E22A24" w:rsidRPr="00B61865" w:rsidRDefault="00866AB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61865">
              <w:rPr>
                <w:b/>
              </w:rPr>
              <w:t>498.790,00</w:t>
            </w:r>
          </w:p>
        </w:tc>
        <w:tc>
          <w:tcPr>
            <w:tcW w:w="0" w:type="auto"/>
          </w:tcPr>
          <w:p w:rsidR="007B5001" w:rsidRPr="007B5001" w:rsidRDefault="007B5001">
            <w:pPr>
              <w:rPr>
                <w:b/>
              </w:rPr>
            </w:pPr>
            <w:r>
              <w:rPr>
                <w:b/>
              </w:rPr>
              <w:t>649.026,00</w:t>
            </w:r>
          </w:p>
        </w:tc>
        <w:tc>
          <w:tcPr>
            <w:tcW w:w="1884" w:type="dxa"/>
          </w:tcPr>
          <w:p w:rsidR="00E22A24" w:rsidRPr="00485524" w:rsidRDefault="00E22A24"/>
        </w:tc>
        <w:tc>
          <w:tcPr>
            <w:tcW w:w="1094" w:type="dxa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  <w:tc>
          <w:tcPr>
            <w:tcW w:w="0" w:type="auto"/>
          </w:tcPr>
          <w:p w:rsidR="00E22A24" w:rsidRPr="00485524" w:rsidRDefault="00E22A24"/>
        </w:tc>
      </w:tr>
    </w:tbl>
    <w:p w:rsidR="00E22A24" w:rsidRPr="00485524" w:rsidRDefault="00E22A24"/>
    <w:p w:rsidR="00DA1528" w:rsidRDefault="00DA1528">
      <w:pPr>
        <w:rPr>
          <w:b/>
        </w:rPr>
      </w:pPr>
    </w:p>
    <w:p w:rsidR="00DA1528" w:rsidRDefault="00DA1528" w:rsidP="004074EF">
      <w:pPr>
        <w:ind w:left="8496" w:firstLine="708"/>
      </w:pPr>
      <w:r>
        <w:t>Predsjednica Školskog odbora</w:t>
      </w:r>
    </w:p>
    <w:p w:rsidR="004074EF" w:rsidRDefault="004074EF" w:rsidP="004074EF">
      <w:pPr>
        <w:ind w:left="8496" w:firstLine="708"/>
      </w:pPr>
    </w:p>
    <w:p w:rsidR="00DA1528" w:rsidRPr="00DA1528" w:rsidRDefault="00DA1528">
      <w:r>
        <w:t xml:space="preserve">                                                                                                                                                                                       Đurđica Kolarić-Vukotić, prof.</w:t>
      </w:r>
    </w:p>
    <w:sectPr w:rsidR="00DA1528" w:rsidRPr="00DA1528" w:rsidSect="00E22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A24"/>
    <w:rsid w:val="00184B88"/>
    <w:rsid w:val="001D4570"/>
    <w:rsid w:val="00296FE4"/>
    <w:rsid w:val="004074EF"/>
    <w:rsid w:val="00407BF7"/>
    <w:rsid w:val="00485524"/>
    <w:rsid w:val="00520C03"/>
    <w:rsid w:val="00565DC1"/>
    <w:rsid w:val="007B5001"/>
    <w:rsid w:val="0082473B"/>
    <w:rsid w:val="00866ABC"/>
    <w:rsid w:val="00946935"/>
    <w:rsid w:val="00987687"/>
    <w:rsid w:val="00A708A5"/>
    <w:rsid w:val="00A750F7"/>
    <w:rsid w:val="00AA6CF6"/>
    <w:rsid w:val="00AC1789"/>
    <w:rsid w:val="00B14C30"/>
    <w:rsid w:val="00B27F49"/>
    <w:rsid w:val="00B54ECD"/>
    <w:rsid w:val="00B61865"/>
    <w:rsid w:val="00B83658"/>
    <w:rsid w:val="00C73DC0"/>
    <w:rsid w:val="00C81227"/>
    <w:rsid w:val="00CF2C02"/>
    <w:rsid w:val="00DA1528"/>
    <w:rsid w:val="00E169B7"/>
    <w:rsid w:val="00E22A24"/>
    <w:rsid w:val="00E337FD"/>
    <w:rsid w:val="00EE1FEB"/>
    <w:rsid w:val="00F3323C"/>
    <w:rsid w:val="00F413AF"/>
    <w:rsid w:val="00F54476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6B36-A335-4D4E-B044-19B0988C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</dc:creator>
  <cp:lastModifiedBy>Tajnica</cp:lastModifiedBy>
  <cp:revision>27</cp:revision>
  <cp:lastPrinted>2017-01-24T08:30:00Z</cp:lastPrinted>
  <dcterms:created xsi:type="dcterms:W3CDTF">2015-12-11T09:49:00Z</dcterms:created>
  <dcterms:modified xsi:type="dcterms:W3CDTF">2017-01-24T08:53:00Z</dcterms:modified>
</cp:coreProperties>
</file>