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A3" w:rsidRPr="00F477A3" w:rsidRDefault="00F477A3" w:rsidP="00F477A3">
      <w:pPr>
        <w:rPr>
          <w:rFonts w:ascii="Arial" w:hAnsi="Arial" w:cs="Arial"/>
          <w:sz w:val="20"/>
          <w:szCs w:val="20"/>
        </w:rPr>
      </w:pPr>
      <w:r w:rsidRPr="00F477A3">
        <w:rPr>
          <w:rFonts w:ascii="Arial" w:hAnsi="Arial" w:cs="Arial"/>
          <w:sz w:val="20"/>
          <w:szCs w:val="20"/>
        </w:rPr>
        <w:t xml:space="preserve">Na temelju članka </w:t>
      </w:r>
      <w:r>
        <w:rPr>
          <w:rFonts w:ascii="Arial" w:hAnsi="Arial" w:cs="Arial"/>
          <w:sz w:val="20"/>
          <w:szCs w:val="20"/>
        </w:rPr>
        <w:t>46</w:t>
      </w:r>
      <w:r w:rsidRPr="00F477A3">
        <w:rPr>
          <w:rFonts w:ascii="Arial" w:hAnsi="Arial" w:cs="Arial"/>
          <w:sz w:val="20"/>
          <w:szCs w:val="20"/>
        </w:rPr>
        <w:t xml:space="preserve">. Statuta III. gimnazije Osijek, sukladno odredbama Zakona o zakupu i kupoprodaji poslovnog prostora (Narodne novine, broj: 125/11. i 64/15.), Školski odbor III. gimnazije Osijek dana </w:t>
      </w:r>
      <w:r>
        <w:rPr>
          <w:rFonts w:ascii="Arial" w:hAnsi="Arial" w:cs="Arial"/>
          <w:sz w:val="20"/>
          <w:szCs w:val="20"/>
        </w:rPr>
        <w:t xml:space="preserve">     </w:t>
      </w:r>
      <w:r w:rsidRPr="00F477A3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7</w:t>
      </w:r>
      <w:r w:rsidRPr="00F477A3">
        <w:rPr>
          <w:rFonts w:ascii="Arial" w:hAnsi="Arial" w:cs="Arial"/>
          <w:sz w:val="20"/>
          <w:szCs w:val="20"/>
        </w:rPr>
        <w:t>. donosi</w:t>
      </w:r>
    </w:p>
    <w:p w:rsidR="00F477A3" w:rsidRPr="00F477A3" w:rsidRDefault="00F477A3" w:rsidP="00F477A3">
      <w:pPr>
        <w:rPr>
          <w:rFonts w:ascii="Arial" w:hAnsi="Arial" w:cs="Arial"/>
          <w:sz w:val="20"/>
          <w:szCs w:val="20"/>
        </w:rPr>
      </w:pPr>
    </w:p>
    <w:p w:rsidR="00F477A3" w:rsidRPr="00F477A3" w:rsidRDefault="00F477A3" w:rsidP="00F477A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477A3">
        <w:rPr>
          <w:rFonts w:ascii="Arial" w:hAnsi="Arial" w:cs="Arial"/>
          <w:b/>
          <w:bCs/>
          <w:sz w:val="20"/>
          <w:szCs w:val="20"/>
        </w:rPr>
        <w:t>ODLUKU</w:t>
      </w:r>
    </w:p>
    <w:p w:rsidR="00F477A3" w:rsidRDefault="00F477A3" w:rsidP="00F477A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477A3">
        <w:rPr>
          <w:rFonts w:ascii="Arial" w:hAnsi="Arial" w:cs="Arial"/>
          <w:b/>
          <w:bCs/>
          <w:sz w:val="20"/>
          <w:szCs w:val="20"/>
        </w:rPr>
        <w:t>O UVJETIMA I POSTUPKU ZA DAVANJE U ZAKUP PROSTORA I OPREME III. GIMNAZIJE OSIJEK</w:t>
      </w:r>
    </w:p>
    <w:p w:rsidR="00F477A3" w:rsidRPr="00F477A3" w:rsidRDefault="00F477A3" w:rsidP="00F477A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477A3" w:rsidRPr="00F477A3" w:rsidRDefault="00F477A3" w:rsidP="00F477A3">
      <w:pPr>
        <w:jc w:val="center"/>
        <w:rPr>
          <w:rFonts w:ascii="Arial" w:hAnsi="Arial" w:cs="Arial"/>
          <w:sz w:val="20"/>
          <w:szCs w:val="20"/>
        </w:rPr>
      </w:pPr>
      <w:r w:rsidRPr="00F477A3">
        <w:rPr>
          <w:rFonts w:ascii="Arial" w:hAnsi="Arial" w:cs="Arial"/>
          <w:sz w:val="20"/>
          <w:szCs w:val="20"/>
        </w:rPr>
        <w:t>I.</w:t>
      </w:r>
    </w:p>
    <w:p w:rsidR="00F477A3" w:rsidRPr="00F477A3" w:rsidRDefault="00F477A3" w:rsidP="00F477A3">
      <w:pPr>
        <w:rPr>
          <w:rFonts w:ascii="Arial" w:hAnsi="Arial" w:cs="Arial"/>
          <w:sz w:val="20"/>
          <w:szCs w:val="20"/>
        </w:rPr>
      </w:pPr>
      <w:r w:rsidRPr="00F477A3">
        <w:rPr>
          <w:rFonts w:ascii="Arial" w:hAnsi="Arial" w:cs="Arial"/>
          <w:sz w:val="20"/>
          <w:szCs w:val="20"/>
        </w:rPr>
        <w:t>Ovom Odlukom utvrđuju se postupak i uvjeti pod kojima III. gimnazije Osijek(u daljnjem tekstu Škola) može dati u zakup prostor i opremu.</w:t>
      </w:r>
    </w:p>
    <w:p w:rsidR="00F477A3" w:rsidRPr="00F477A3" w:rsidRDefault="00F477A3" w:rsidP="00F477A3">
      <w:pPr>
        <w:jc w:val="center"/>
        <w:rPr>
          <w:rFonts w:ascii="Arial" w:hAnsi="Arial" w:cs="Arial"/>
          <w:sz w:val="20"/>
          <w:szCs w:val="20"/>
        </w:rPr>
      </w:pPr>
      <w:r w:rsidRPr="00F477A3">
        <w:rPr>
          <w:rFonts w:ascii="Arial" w:hAnsi="Arial" w:cs="Arial"/>
          <w:sz w:val="20"/>
          <w:szCs w:val="20"/>
        </w:rPr>
        <w:t>II.</w:t>
      </w:r>
    </w:p>
    <w:p w:rsidR="00F477A3" w:rsidRPr="00F477A3" w:rsidRDefault="00F477A3" w:rsidP="00F477A3">
      <w:pPr>
        <w:rPr>
          <w:rFonts w:ascii="Arial" w:hAnsi="Arial" w:cs="Arial"/>
          <w:sz w:val="20"/>
          <w:szCs w:val="20"/>
        </w:rPr>
      </w:pPr>
      <w:r w:rsidRPr="00F477A3">
        <w:rPr>
          <w:rFonts w:ascii="Arial" w:hAnsi="Arial" w:cs="Arial"/>
          <w:sz w:val="20"/>
          <w:szCs w:val="20"/>
        </w:rPr>
        <w:t>Škola može dati u zakup prostor i opremu pod uvjetima da:</w:t>
      </w:r>
    </w:p>
    <w:p w:rsidR="00F477A3" w:rsidRPr="00F477A3" w:rsidRDefault="00F477A3" w:rsidP="00F477A3">
      <w:pPr>
        <w:rPr>
          <w:rFonts w:ascii="Arial" w:hAnsi="Arial" w:cs="Arial"/>
          <w:sz w:val="20"/>
          <w:szCs w:val="20"/>
        </w:rPr>
      </w:pPr>
      <w:r w:rsidRPr="00F477A3">
        <w:rPr>
          <w:rFonts w:ascii="Arial" w:hAnsi="Arial" w:cs="Arial"/>
          <w:sz w:val="20"/>
          <w:szCs w:val="20"/>
        </w:rPr>
        <w:t>- se ne ometa ostvarivanje nastavnog plana i programa</w:t>
      </w:r>
    </w:p>
    <w:p w:rsidR="00F477A3" w:rsidRPr="00F477A3" w:rsidRDefault="00F477A3" w:rsidP="00F477A3">
      <w:pPr>
        <w:rPr>
          <w:rFonts w:ascii="Arial" w:hAnsi="Arial" w:cs="Arial"/>
          <w:sz w:val="20"/>
          <w:szCs w:val="20"/>
        </w:rPr>
      </w:pPr>
      <w:r w:rsidRPr="00F477A3">
        <w:rPr>
          <w:rFonts w:ascii="Arial" w:hAnsi="Arial" w:cs="Arial"/>
          <w:sz w:val="20"/>
          <w:szCs w:val="20"/>
        </w:rPr>
        <w:t>- se visina zakupnine naplaćuje svaki mjesec u kunama na žiro</w:t>
      </w:r>
      <w:r w:rsidR="005A246C">
        <w:rPr>
          <w:rFonts w:ascii="Arial" w:hAnsi="Arial" w:cs="Arial"/>
          <w:sz w:val="20"/>
          <w:szCs w:val="20"/>
        </w:rPr>
        <w:t xml:space="preserve"> </w:t>
      </w:r>
      <w:r w:rsidRPr="00F477A3">
        <w:rPr>
          <w:rFonts w:ascii="Arial" w:hAnsi="Arial" w:cs="Arial"/>
          <w:sz w:val="20"/>
          <w:szCs w:val="20"/>
        </w:rPr>
        <w:t xml:space="preserve">račun Škole </w:t>
      </w:r>
    </w:p>
    <w:p w:rsidR="00F477A3" w:rsidRPr="00F477A3" w:rsidRDefault="00F477A3" w:rsidP="00F477A3">
      <w:pPr>
        <w:rPr>
          <w:rFonts w:ascii="Arial" w:hAnsi="Arial" w:cs="Arial"/>
          <w:sz w:val="20"/>
          <w:szCs w:val="20"/>
        </w:rPr>
      </w:pPr>
      <w:r w:rsidRPr="00F477A3">
        <w:rPr>
          <w:rFonts w:ascii="Arial" w:hAnsi="Arial" w:cs="Arial"/>
          <w:sz w:val="20"/>
          <w:szCs w:val="20"/>
        </w:rPr>
        <w:t xml:space="preserve">- vodi odgovarajuću evidenciju o zaključivanju ugovora o davanju u zakup i propisanu knjigovodstvenu evidenciju. </w:t>
      </w:r>
    </w:p>
    <w:p w:rsidR="00F477A3" w:rsidRPr="00F477A3" w:rsidRDefault="00F477A3" w:rsidP="00F477A3">
      <w:pPr>
        <w:jc w:val="center"/>
        <w:rPr>
          <w:rFonts w:ascii="Arial" w:hAnsi="Arial" w:cs="Arial"/>
          <w:sz w:val="20"/>
          <w:szCs w:val="20"/>
        </w:rPr>
      </w:pPr>
      <w:r w:rsidRPr="00F477A3">
        <w:rPr>
          <w:rFonts w:ascii="Arial" w:hAnsi="Arial" w:cs="Arial"/>
          <w:sz w:val="20"/>
          <w:szCs w:val="20"/>
        </w:rPr>
        <w:t>III.</w:t>
      </w:r>
    </w:p>
    <w:p w:rsidR="00F477A3" w:rsidRPr="00F477A3" w:rsidRDefault="00F477A3" w:rsidP="00F477A3">
      <w:pPr>
        <w:rPr>
          <w:rFonts w:ascii="Arial" w:hAnsi="Arial" w:cs="Arial"/>
          <w:sz w:val="20"/>
          <w:szCs w:val="20"/>
        </w:rPr>
      </w:pPr>
    </w:p>
    <w:p w:rsidR="00F477A3" w:rsidRPr="00F477A3" w:rsidRDefault="00F477A3" w:rsidP="00F477A3">
      <w:pPr>
        <w:rPr>
          <w:rFonts w:ascii="Arial" w:hAnsi="Arial" w:cs="Arial"/>
          <w:sz w:val="20"/>
          <w:szCs w:val="20"/>
        </w:rPr>
      </w:pPr>
      <w:r w:rsidRPr="00F477A3">
        <w:rPr>
          <w:rFonts w:ascii="Arial" w:hAnsi="Arial" w:cs="Arial"/>
          <w:sz w:val="20"/>
          <w:szCs w:val="20"/>
        </w:rPr>
        <w:t>Na postupak za davanje u zakup prostora i opreme primjenjuju se odgovarajuće odredbe Zakona o zakupu i kupoprodaji poslovnog prostora.</w:t>
      </w:r>
    </w:p>
    <w:p w:rsidR="00F477A3" w:rsidRPr="00F477A3" w:rsidRDefault="00F477A3" w:rsidP="00F477A3">
      <w:pPr>
        <w:jc w:val="center"/>
        <w:rPr>
          <w:rFonts w:ascii="Arial" w:hAnsi="Arial" w:cs="Arial"/>
          <w:sz w:val="20"/>
          <w:szCs w:val="20"/>
        </w:rPr>
      </w:pPr>
      <w:r w:rsidRPr="00F477A3">
        <w:rPr>
          <w:rFonts w:ascii="Arial" w:hAnsi="Arial" w:cs="Arial"/>
          <w:sz w:val="20"/>
          <w:szCs w:val="20"/>
        </w:rPr>
        <w:t>IV.</w:t>
      </w:r>
    </w:p>
    <w:p w:rsidR="00F477A3" w:rsidRPr="00F477A3" w:rsidRDefault="00F477A3" w:rsidP="00F477A3">
      <w:pPr>
        <w:rPr>
          <w:rFonts w:ascii="Arial" w:hAnsi="Arial" w:cs="Arial"/>
          <w:sz w:val="20"/>
          <w:szCs w:val="20"/>
        </w:rPr>
      </w:pPr>
      <w:r w:rsidRPr="00F477A3">
        <w:rPr>
          <w:rFonts w:ascii="Arial" w:hAnsi="Arial" w:cs="Arial"/>
          <w:sz w:val="20"/>
          <w:szCs w:val="20"/>
        </w:rPr>
        <w:t>Visina zakupnine ne može biti niža od:</w:t>
      </w:r>
    </w:p>
    <w:p w:rsidR="00F477A3" w:rsidRPr="00F477A3" w:rsidRDefault="00F477A3" w:rsidP="00F477A3">
      <w:pPr>
        <w:rPr>
          <w:rFonts w:ascii="Arial" w:hAnsi="Arial" w:cs="Arial"/>
          <w:sz w:val="20"/>
          <w:szCs w:val="20"/>
        </w:rPr>
      </w:pPr>
      <w:r w:rsidRPr="00F477A3">
        <w:rPr>
          <w:rFonts w:ascii="Arial" w:hAnsi="Arial" w:cs="Arial"/>
          <w:sz w:val="20"/>
          <w:szCs w:val="20"/>
        </w:rPr>
        <w:t>- 20,00 kuna po satu za klasične učionice za nastavu stranih jezika i ostalu teorijsku nastavu</w:t>
      </w:r>
    </w:p>
    <w:p w:rsidR="00F477A3" w:rsidRPr="00F477A3" w:rsidRDefault="00F477A3" w:rsidP="00F477A3">
      <w:pPr>
        <w:rPr>
          <w:rFonts w:ascii="Arial" w:hAnsi="Arial" w:cs="Arial"/>
          <w:sz w:val="20"/>
          <w:szCs w:val="20"/>
        </w:rPr>
      </w:pPr>
      <w:r w:rsidRPr="00F477A3">
        <w:rPr>
          <w:rFonts w:ascii="Arial" w:hAnsi="Arial" w:cs="Arial"/>
          <w:sz w:val="20"/>
          <w:szCs w:val="20"/>
        </w:rPr>
        <w:t>- 200,00 kuna po satu za informatičke radionice s opremom</w:t>
      </w:r>
    </w:p>
    <w:p w:rsidR="00F477A3" w:rsidRPr="00F477A3" w:rsidRDefault="00F477A3" w:rsidP="00F477A3">
      <w:pPr>
        <w:rPr>
          <w:rFonts w:ascii="Arial" w:hAnsi="Arial" w:cs="Arial"/>
          <w:sz w:val="20"/>
          <w:szCs w:val="20"/>
        </w:rPr>
      </w:pPr>
      <w:r w:rsidRPr="00F477A3">
        <w:rPr>
          <w:rFonts w:ascii="Arial" w:hAnsi="Arial" w:cs="Arial"/>
          <w:sz w:val="20"/>
          <w:szCs w:val="20"/>
        </w:rPr>
        <w:t>- 500,00 kuna mjesečno po automatu za prostor s priključcima na električnu energiju.</w:t>
      </w:r>
    </w:p>
    <w:p w:rsidR="00F477A3" w:rsidRPr="00F477A3" w:rsidRDefault="00F477A3" w:rsidP="00F477A3">
      <w:pPr>
        <w:jc w:val="center"/>
        <w:rPr>
          <w:rFonts w:ascii="Arial" w:hAnsi="Arial" w:cs="Arial"/>
          <w:sz w:val="20"/>
          <w:szCs w:val="20"/>
        </w:rPr>
      </w:pPr>
      <w:r w:rsidRPr="00F477A3">
        <w:rPr>
          <w:rFonts w:ascii="Arial" w:hAnsi="Arial" w:cs="Arial"/>
          <w:sz w:val="20"/>
          <w:szCs w:val="20"/>
        </w:rPr>
        <w:t>V.</w:t>
      </w:r>
    </w:p>
    <w:p w:rsidR="00F477A3" w:rsidRPr="00F477A3" w:rsidRDefault="00F477A3" w:rsidP="00F477A3">
      <w:pPr>
        <w:rPr>
          <w:rFonts w:ascii="Arial" w:hAnsi="Arial" w:cs="Arial"/>
          <w:sz w:val="20"/>
          <w:szCs w:val="20"/>
        </w:rPr>
      </w:pPr>
      <w:r w:rsidRPr="00F477A3">
        <w:rPr>
          <w:rFonts w:ascii="Arial" w:hAnsi="Arial" w:cs="Arial"/>
          <w:sz w:val="20"/>
          <w:szCs w:val="20"/>
        </w:rPr>
        <w:t>Prije zaključivanja ugovor o zakupu prostora i opreme Škola je dužna provesti javni natječaj u skladu s odredbama Zakona o zakupu i kupoprodaji poslovnog prostora.</w:t>
      </w:r>
    </w:p>
    <w:p w:rsidR="00F477A3" w:rsidRPr="00F477A3" w:rsidRDefault="00F477A3" w:rsidP="00F477A3">
      <w:pPr>
        <w:rPr>
          <w:rFonts w:ascii="Arial" w:hAnsi="Arial" w:cs="Arial"/>
          <w:sz w:val="20"/>
          <w:szCs w:val="20"/>
        </w:rPr>
      </w:pPr>
      <w:r w:rsidRPr="00F477A3">
        <w:rPr>
          <w:rFonts w:ascii="Arial" w:hAnsi="Arial" w:cs="Arial"/>
          <w:sz w:val="20"/>
          <w:szCs w:val="20"/>
        </w:rPr>
        <w:t>Iznimno od stavka 1. ove točke, Škola je dužna sadašnjem zakupniku poslovnog prostora koji u potpunosti ispunjava obveze iz ugovora o zakupu, ili na zahtjev zakupnika, najkasnije 60 dana prije isteka roka na koji je ugovor sklopljen, dati pisanu ponudu za sklapanje novog ugovora o zakupu na određeno vrijeme, ne dulje od pet godina, osim ako joj  je taj prostor potreban za obavljanje djelatnosti.</w:t>
      </w:r>
    </w:p>
    <w:p w:rsidR="00F477A3" w:rsidRPr="00F477A3" w:rsidRDefault="00F477A3" w:rsidP="00F477A3">
      <w:pPr>
        <w:rPr>
          <w:rFonts w:ascii="Arial" w:hAnsi="Arial" w:cs="Arial"/>
          <w:sz w:val="20"/>
          <w:szCs w:val="20"/>
        </w:rPr>
      </w:pPr>
      <w:r w:rsidRPr="00F477A3">
        <w:rPr>
          <w:rFonts w:ascii="Arial" w:hAnsi="Arial" w:cs="Arial"/>
          <w:sz w:val="20"/>
          <w:szCs w:val="20"/>
        </w:rPr>
        <w:t xml:space="preserve">Natječaj provodi tročlano povjerenstvo koje imenuje ravnatelj. </w:t>
      </w:r>
    </w:p>
    <w:p w:rsidR="00F477A3" w:rsidRPr="00F477A3" w:rsidRDefault="00F477A3" w:rsidP="00F477A3">
      <w:pPr>
        <w:rPr>
          <w:rFonts w:ascii="Arial" w:hAnsi="Arial" w:cs="Arial"/>
          <w:sz w:val="20"/>
          <w:szCs w:val="20"/>
        </w:rPr>
      </w:pPr>
      <w:r w:rsidRPr="00F477A3">
        <w:rPr>
          <w:rFonts w:ascii="Arial" w:hAnsi="Arial" w:cs="Arial"/>
          <w:sz w:val="20"/>
          <w:szCs w:val="20"/>
        </w:rPr>
        <w:lastRenderedPageBreak/>
        <w:t>Natječaj se provodi prikupljanjem pismenih ponuda u zatvorenim omotnicama, a rok za dostavu ponuda iznosi 15 (petnaest) dana od dana objave natječaja u dnevnom tisku.</w:t>
      </w:r>
    </w:p>
    <w:p w:rsidR="00F477A3" w:rsidRPr="00F477A3" w:rsidRDefault="00F477A3" w:rsidP="00F477A3">
      <w:pPr>
        <w:rPr>
          <w:rFonts w:ascii="Arial" w:hAnsi="Arial" w:cs="Arial"/>
          <w:sz w:val="20"/>
          <w:szCs w:val="20"/>
        </w:rPr>
      </w:pPr>
      <w:r w:rsidRPr="00F477A3">
        <w:rPr>
          <w:rFonts w:ascii="Arial" w:hAnsi="Arial" w:cs="Arial"/>
          <w:sz w:val="20"/>
          <w:szCs w:val="20"/>
        </w:rPr>
        <w:t>Škola u natječaju propisuje dokumentaciju ili podatke koje je ponuditelj obvezan dostaviti uz ponudu.</w:t>
      </w:r>
    </w:p>
    <w:p w:rsidR="00F477A3" w:rsidRPr="00F477A3" w:rsidRDefault="00326031" w:rsidP="003260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Iznimno od stavka 1. ovoga članka, Škola nije dužna provoditi natječaj za zakup</w:t>
      </w:r>
      <w:r w:rsidRPr="00F477A3">
        <w:rPr>
          <w:rFonts w:ascii="Arial" w:hAnsi="Arial" w:cs="Arial"/>
          <w:sz w:val="20"/>
          <w:szCs w:val="20"/>
        </w:rPr>
        <w:t xml:space="preserve"> prostora i opreme</w:t>
      </w:r>
      <w:r>
        <w:rPr>
          <w:rFonts w:ascii="Arial" w:hAnsi="Arial" w:cs="Arial"/>
          <w:sz w:val="20"/>
          <w:szCs w:val="20"/>
        </w:rPr>
        <w:t xml:space="preserve"> za učionice i informatičke učionice kada zbog propisanih rokova nije moguć</w:t>
      </w:r>
      <w:r w:rsidR="00971184">
        <w:rPr>
          <w:rFonts w:ascii="Arial" w:hAnsi="Arial" w:cs="Arial"/>
          <w:sz w:val="20"/>
          <w:szCs w:val="20"/>
        </w:rPr>
        <w:t>e provesti natječajni postupak pa</w:t>
      </w:r>
      <w:r>
        <w:rPr>
          <w:rFonts w:ascii="Arial" w:hAnsi="Arial" w:cs="Arial"/>
          <w:sz w:val="20"/>
          <w:szCs w:val="20"/>
        </w:rPr>
        <w:t xml:space="preserve"> Škola ne bi mogla ostvariti vlastiti prihod . </w:t>
      </w:r>
    </w:p>
    <w:p w:rsidR="00F477A3" w:rsidRPr="00F477A3" w:rsidRDefault="00F477A3" w:rsidP="00F477A3">
      <w:pPr>
        <w:jc w:val="center"/>
        <w:rPr>
          <w:rFonts w:ascii="Arial" w:hAnsi="Arial" w:cs="Arial"/>
          <w:sz w:val="20"/>
          <w:szCs w:val="20"/>
        </w:rPr>
      </w:pPr>
      <w:r w:rsidRPr="00F477A3">
        <w:rPr>
          <w:rFonts w:ascii="Arial" w:hAnsi="Arial" w:cs="Arial"/>
          <w:sz w:val="20"/>
          <w:szCs w:val="20"/>
        </w:rPr>
        <w:t>VI.</w:t>
      </w:r>
    </w:p>
    <w:p w:rsidR="00F477A3" w:rsidRPr="00F477A3" w:rsidRDefault="00F477A3" w:rsidP="00F477A3">
      <w:pPr>
        <w:rPr>
          <w:rFonts w:ascii="Arial" w:hAnsi="Arial" w:cs="Arial"/>
          <w:sz w:val="20"/>
          <w:szCs w:val="20"/>
        </w:rPr>
      </w:pPr>
      <w:r w:rsidRPr="00F477A3">
        <w:rPr>
          <w:rFonts w:ascii="Arial" w:hAnsi="Arial" w:cs="Arial"/>
          <w:sz w:val="20"/>
          <w:szCs w:val="20"/>
        </w:rPr>
        <w:t>S ponuditeljem, čija je ponuda odabrana kao najpovoljnija, sklapa se ugovor o zakupu poslovnog prostora, u roku od 30 (trideset) dana od dana donošenje odluke o odabiru, u skladu sa Zakonom.</w:t>
      </w:r>
    </w:p>
    <w:p w:rsidR="00F477A3" w:rsidRPr="00F477A3" w:rsidRDefault="00F477A3" w:rsidP="00F477A3">
      <w:pPr>
        <w:jc w:val="center"/>
        <w:rPr>
          <w:rFonts w:ascii="Arial" w:hAnsi="Arial" w:cs="Arial"/>
          <w:sz w:val="20"/>
          <w:szCs w:val="20"/>
        </w:rPr>
      </w:pPr>
      <w:r w:rsidRPr="00F477A3">
        <w:rPr>
          <w:rFonts w:ascii="Arial" w:hAnsi="Arial" w:cs="Arial"/>
          <w:sz w:val="20"/>
          <w:szCs w:val="20"/>
        </w:rPr>
        <w:t>VII.</w:t>
      </w:r>
    </w:p>
    <w:p w:rsidR="00F477A3" w:rsidRPr="00F477A3" w:rsidRDefault="00F477A3" w:rsidP="00F477A3">
      <w:pPr>
        <w:rPr>
          <w:rFonts w:ascii="Arial" w:hAnsi="Arial" w:cs="Arial"/>
          <w:sz w:val="20"/>
          <w:szCs w:val="20"/>
        </w:rPr>
      </w:pPr>
    </w:p>
    <w:p w:rsidR="00F477A3" w:rsidRPr="00F477A3" w:rsidRDefault="00F477A3" w:rsidP="00F477A3">
      <w:pPr>
        <w:rPr>
          <w:rFonts w:ascii="Arial" w:hAnsi="Arial" w:cs="Arial"/>
          <w:sz w:val="20"/>
          <w:szCs w:val="20"/>
        </w:rPr>
      </w:pPr>
      <w:r w:rsidRPr="00F477A3">
        <w:rPr>
          <w:rFonts w:ascii="Arial" w:hAnsi="Arial" w:cs="Arial"/>
          <w:sz w:val="20"/>
          <w:szCs w:val="20"/>
        </w:rPr>
        <w:t>Ugovori o zakupu zaključeni prije stupanja na snagu ove Odluke, ostaju na snazi do isteka vremena na koje su zaključeni.</w:t>
      </w:r>
    </w:p>
    <w:p w:rsidR="00F477A3" w:rsidRDefault="00F477A3" w:rsidP="00F477A3">
      <w:pPr>
        <w:jc w:val="center"/>
        <w:rPr>
          <w:rFonts w:ascii="Arial" w:hAnsi="Arial" w:cs="Arial"/>
          <w:sz w:val="20"/>
          <w:szCs w:val="20"/>
        </w:rPr>
      </w:pPr>
      <w:r w:rsidRPr="00F477A3">
        <w:rPr>
          <w:rFonts w:ascii="Arial" w:hAnsi="Arial" w:cs="Arial"/>
          <w:sz w:val="20"/>
          <w:szCs w:val="20"/>
        </w:rPr>
        <w:t>VIII.</w:t>
      </w:r>
    </w:p>
    <w:p w:rsidR="005A246C" w:rsidRPr="00F477A3" w:rsidRDefault="005A246C" w:rsidP="005A24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Iznimno od stavka 1. </w:t>
      </w:r>
      <w:r>
        <w:rPr>
          <w:rFonts w:ascii="Arial" w:hAnsi="Arial" w:cs="Arial"/>
          <w:sz w:val="20"/>
          <w:szCs w:val="20"/>
        </w:rPr>
        <w:t>točke V. ove Odluke,</w:t>
      </w:r>
      <w:r>
        <w:rPr>
          <w:rFonts w:ascii="Arial" w:hAnsi="Arial" w:cs="Arial"/>
          <w:sz w:val="20"/>
          <w:szCs w:val="20"/>
        </w:rPr>
        <w:t xml:space="preserve"> Škola nije dužna provoditi natječaj za zakup</w:t>
      </w:r>
      <w:r w:rsidRPr="00F477A3">
        <w:rPr>
          <w:rFonts w:ascii="Arial" w:hAnsi="Arial" w:cs="Arial"/>
          <w:sz w:val="20"/>
          <w:szCs w:val="20"/>
        </w:rPr>
        <w:t xml:space="preserve"> prostora i opreme</w:t>
      </w:r>
      <w:r>
        <w:rPr>
          <w:rFonts w:ascii="Arial" w:hAnsi="Arial" w:cs="Arial"/>
          <w:sz w:val="20"/>
          <w:szCs w:val="20"/>
        </w:rPr>
        <w:t xml:space="preserve"> za učionice i informatičke učionice kada zbog propisanih rokova nije moguće provesti natječajni postupak pa Škola ne bi mogla ostvariti vlastiti prihod . </w:t>
      </w:r>
    </w:p>
    <w:p w:rsidR="005A246C" w:rsidRPr="00F477A3" w:rsidRDefault="005A246C" w:rsidP="00F477A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</w:t>
      </w:r>
    </w:p>
    <w:p w:rsidR="00F477A3" w:rsidRPr="00F477A3" w:rsidRDefault="00F477A3" w:rsidP="00F477A3">
      <w:pPr>
        <w:rPr>
          <w:rFonts w:ascii="Arial" w:hAnsi="Arial" w:cs="Arial"/>
          <w:sz w:val="20"/>
          <w:szCs w:val="20"/>
        </w:rPr>
      </w:pPr>
    </w:p>
    <w:p w:rsidR="00F477A3" w:rsidRPr="00F477A3" w:rsidRDefault="00F477A3" w:rsidP="00F477A3">
      <w:pPr>
        <w:rPr>
          <w:rFonts w:ascii="Arial" w:hAnsi="Arial" w:cs="Arial"/>
          <w:sz w:val="20"/>
          <w:szCs w:val="20"/>
        </w:rPr>
      </w:pPr>
      <w:r w:rsidRPr="00F477A3">
        <w:rPr>
          <w:rFonts w:ascii="Arial" w:hAnsi="Arial" w:cs="Arial"/>
          <w:sz w:val="20"/>
          <w:szCs w:val="20"/>
        </w:rPr>
        <w:t>Ova Odluka stupa na snagu danom donošenja.</w:t>
      </w:r>
    </w:p>
    <w:p w:rsidR="00F477A3" w:rsidRPr="00F477A3" w:rsidRDefault="00F477A3" w:rsidP="00F477A3">
      <w:pPr>
        <w:rPr>
          <w:rFonts w:ascii="Arial" w:hAnsi="Arial" w:cs="Arial"/>
          <w:sz w:val="20"/>
          <w:szCs w:val="20"/>
        </w:rPr>
      </w:pPr>
    </w:p>
    <w:p w:rsidR="00F477A3" w:rsidRPr="00F477A3" w:rsidRDefault="00F477A3" w:rsidP="00F477A3">
      <w:pPr>
        <w:rPr>
          <w:rFonts w:ascii="Arial" w:hAnsi="Arial" w:cs="Arial"/>
          <w:sz w:val="20"/>
          <w:szCs w:val="20"/>
        </w:rPr>
      </w:pPr>
      <w:r w:rsidRPr="00F477A3">
        <w:rPr>
          <w:rFonts w:ascii="Arial" w:hAnsi="Arial" w:cs="Arial"/>
          <w:sz w:val="20"/>
          <w:szCs w:val="20"/>
        </w:rPr>
        <w:t xml:space="preserve">KLASA: </w:t>
      </w:r>
      <w:r w:rsidRPr="00F477A3">
        <w:rPr>
          <w:rFonts w:ascii="Arial" w:hAnsi="Arial" w:cs="Arial"/>
          <w:sz w:val="20"/>
          <w:szCs w:val="20"/>
        </w:rPr>
        <w:br/>
        <w:t xml:space="preserve">URBROJ: </w:t>
      </w:r>
      <w:r w:rsidRPr="00F477A3">
        <w:rPr>
          <w:rFonts w:ascii="Arial" w:hAnsi="Arial" w:cs="Arial"/>
          <w:sz w:val="20"/>
          <w:szCs w:val="20"/>
        </w:rPr>
        <w:br/>
        <w:t xml:space="preserve">OSIJEK,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F477A3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7</w:t>
      </w:r>
      <w:r w:rsidRPr="00F477A3">
        <w:rPr>
          <w:rFonts w:ascii="Arial" w:hAnsi="Arial" w:cs="Arial"/>
          <w:sz w:val="20"/>
          <w:szCs w:val="20"/>
        </w:rPr>
        <w:t>.</w:t>
      </w:r>
    </w:p>
    <w:p w:rsidR="00F477A3" w:rsidRDefault="00F477A3" w:rsidP="00F477A3">
      <w:pPr>
        <w:rPr>
          <w:rFonts w:ascii="Arial" w:hAnsi="Arial" w:cs="Arial"/>
          <w:sz w:val="20"/>
          <w:szCs w:val="20"/>
        </w:rPr>
      </w:pPr>
      <w:r w:rsidRPr="00F477A3">
        <w:rPr>
          <w:rFonts w:ascii="Arial" w:hAnsi="Arial" w:cs="Arial"/>
          <w:sz w:val="20"/>
          <w:szCs w:val="20"/>
        </w:rPr>
        <w:tab/>
      </w:r>
      <w:r w:rsidRPr="00F477A3">
        <w:rPr>
          <w:rFonts w:ascii="Arial" w:hAnsi="Arial" w:cs="Arial"/>
          <w:sz w:val="20"/>
          <w:szCs w:val="20"/>
        </w:rPr>
        <w:tab/>
      </w:r>
      <w:r w:rsidRPr="00F477A3">
        <w:rPr>
          <w:rFonts w:ascii="Arial" w:hAnsi="Arial" w:cs="Arial"/>
          <w:sz w:val="20"/>
          <w:szCs w:val="20"/>
        </w:rPr>
        <w:tab/>
      </w:r>
      <w:r w:rsidRPr="00F477A3">
        <w:rPr>
          <w:rFonts w:ascii="Arial" w:hAnsi="Arial" w:cs="Arial"/>
          <w:sz w:val="20"/>
          <w:szCs w:val="20"/>
        </w:rPr>
        <w:tab/>
      </w:r>
      <w:r w:rsidRPr="00F477A3">
        <w:rPr>
          <w:rFonts w:ascii="Arial" w:hAnsi="Arial" w:cs="Arial"/>
          <w:sz w:val="20"/>
          <w:szCs w:val="20"/>
        </w:rPr>
        <w:tab/>
      </w:r>
      <w:r w:rsidRPr="00F477A3">
        <w:rPr>
          <w:rFonts w:ascii="Arial" w:hAnsi="Arial" w:cs="Arial"/>
          <w:sz w:val="20"/>
          <w:szCs w:val="20"/>
        </w:rPr>
        <w:tab/>
      </w:r>
      <w:r w:rsidRPr="00F477A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Predsjednica Školskoga odbora</w:t>
      </w:r>
    </w:p>
    <w:p w:rsidR="00817AC4" w:rsidRPr="00F477A3" w:rsidRDefault="00817AC4" w:rsidP="00F477A3">
      <w:pPr>
        <w:rPr>
          <w:rFonts w:ascii="Arial" w:hAnsi="Arial" w:cs="Arial"/>
          <w:sz w:val="20"/>
          <w:szCs w:val="20"/>
        </w:rPr>
      </w:pPr>
    </w:p>
    <w:p w:rsidR="00FF3480" w:rsidRPr="00817AC4" w:rsidRDefault="00817AC4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 xml:space="preserve">     </w:t>
      </w:r>
      <w:r>
        <w:tab/>
      </w:r>
      <w:r>
        <w:tab/>
      </w:r>
      <w:r w:rsidRPr="00817AC4">
        <w:rPr>
          <w:rFonts w:ascii="Arial" w:hAnsi="Arial" w:cs="Arial"/>
          <w:sz w:val="20"/>
          <w:szCs w:val="20"/>
        </w:rPr>
        <w:t>Đurđica Kolarić-</w:t>
      </w:r>
      <w:proofErr w:type="spellStart"/>
      <w:r w:rsidRPr="00817AC4">
        <w:rPr>
          <w:rFonts w:ascii="Arial" w:hAnsi="Arial" w:cs="Arial"/>
          <w:sz w:val="20"/>
          <w:szCs w:val="20"/>
        </w:rPr>
        <w:t>Vukotić</w:t>
      </w:r>
      <w:proofErr w:type="spellEnd"/>
      <w:r w:rsidRPr="00817AC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7AC4">
        <w:rPr>
          <w:rFonts w:ascii="Arial" w:hAnsi="Arial" w:cs="Arial"/>
          <w:sz w:val="20"/>
          <w:szCs w:val="20"/>
        </w:rPr>
        <w:t>mag</w:t>
      </w:r>
      <w:proofErr w:type="spellEnd"/>
      <w:r w:rsidRPr="00817AC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17AC4">
        <w:rPr>
          <w:rFonts w:ascii="Arial" w:hAnsi="Arial" w:cs="Arial"/>
          <w:sz w:val="20"/>
          <w:szCs w:val="20"/>
        </w:rPr>
        <w:t>educ</w:t>
      </w:r>
      <w:proofErr w:type="spellEnd"/>
      <w:r w:rsidRPr="00817AC4">
        <w:rPr>
          <w:rFonts w:ascii="Arial" w:hAnsi="Arial" w:cs="Arial"/>
          <w:sz w:val="20"/>
          <w:szCs w:val="20"/>
        </w:rPr>
        <w:t>.</w:t>
      </w:r>
    </w:p>
    <w:sectPr w:rsidR="00FF3480" w:rsidRPr="00817AC4" w:rsidSect="007249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E0" w:rsidRDefault="00C167E0">
      <w:pPr>
        <w:spacing w:after="0" w:line="240" w:lineRule="auto"/>
      </w:pPr>
      <w:r>
        <w:separator/>
      </w:r>
    </w:p>
  </w:endnote>
  <w:endnote w:type="continuationSeparator" w:id="0">
    <w:p w:rsidR="00C167E0" w:rsidRDefault="00C1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41" w:rsidRDefault="00F477A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7AC4">
      <w:rPr>
        <w:noProof/>
      </w:rPr>
      <w:t>2</w:t>
    </w:r>
    <w:r>
      <w:rPr>
        <w:noProof/>
      </w:rPr>
      <w:fldChar w:fldCharType="end"/>
    </w:r>
  </w:p>
  <w:p w:rsidR="00EF6941" w:rsidRDefault="00C167E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E0" w:rsidRDefault="00C167E0">
      <w:pPr>
        <w:spacing w:after="0" w:line="240" w:lineRule="auto"/>
      </w:pPr>
      <w:r>
        <w:separator/>
      </w:r>
    </w:p>
  </w:footnote>
  <w:footnote w:type="continuationSeparator" w:id="0">
    <w:p w:rsidR="00C167E0" w:rsidRDefault="00C16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55"/>
    <w:rsid w:val="00245255"/>
    <w:rsid w:val="00326031"/>
    <w:rsid w:val="004B7633"/>
    <w:rsid w:val="005A246C"/>
    <w:rsid w:val="006C2E9D"/>
    <w:rsid w:val="00817AC4"/>
    <w:rsid w:val="00971184"/>
    <w:rsid w:val="00982323"/>
    <w:rsid w:val="00C167E0"/>
    <w:rsid w:val="00C45C26"/>
    <w:rsid w:val="00F4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F47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47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F47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47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7</cp:revision>
  <dcterms:created xsi:type="dcterms:W3CDTF">2017-01-25T07:30:00Z</dcterms:created>
  <dcterms:modified xsi:type="dcterms:W3CDTF">2017-01-26T10:59:00Z</dcterms:modified>
</cp:coreProperties>
</file>