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3F" w:rsidRDefault="00151F3F" w:rsidP="00350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50A6C" w:rsidRPr="00350A6C" w:rsidRDefault="00350A6C" w:rsidP="00350A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A6C">
        <w:rPr>
          <w:rFonts w:ascii="Times New Roman" w:hAnsi="Times New Roman" w:cs="Times New Roman"/>
          <w:b/>
          <w:sz w:val="24"/>
          <w:szCs w:val="24"/>
        </w:rPr>
        <w:t>III. GIMNAZIJA OSIJEK</w:t>
      </w:r>
    </w:p>
    <w:p w:rsidR="00FC3A2D" w:rsidRDefault="006468EB" w:rsidP="00350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350A6C" w:rsidRPr="00350A6C">
        <w:rPr>
          <w:rFonts w:ascii="Times New Roman" w:hAnsi="Times New Roman" w:cs="Times New Roman"/>
          <w:sz w:val="24"/>
          <w:szCs w:val="24"/>
        </w:rPr>
        <w:t>iringera</w:t>
      </w:r>
      <w:proofErr w:type="spellEnd"/>
      <w:r w:rsidR="00350A6C" w:rsidRPr="00350A6C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350A6C" w:rsidRDefault="00350A6C" w:rsidP="00350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0A6C">
        <w:rPr>
          <w:rFonts w:ascii="Times New Roman" w:hAnsi="Times New Roman" w:cs="Times New Roman"/>
          <w:sz w:val="24"/>
          <w:szCs w:val="24"/>
        </w:rPr>
        <w:t>Osijek</w:t>
      </w:r>
    </w:p>
    <w:p w:rsidR="00350A6C" w:rsidRDefault="00350A6C" w:rsidP="00350A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A6C" w:rsidRDefault="00350A6C" w:rsidP="00350A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OBRAZLOŽENJE PRIJEDLOGA FINANCIJSKOG PLANA ZA RAZDOBLJE OD 2019.</w:t>
      </w:r>
      <w:r w:rsidR="00A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03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2021.</w:t>
      </w:r>
    </w:p>
    <w:p w:rsidR="00350A6C" w:rsidRDefault="00350A6C" w:rsidP="00350A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6C" w:rsidRPr="00167A59" w:rsidRDefault="00350A6C" w:rsidP="00350A6C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A59">
        <w:rPr>
          <w:rFonts w:ascii="Times New Roman" w:hAnsi="Times New Roman" w:cs="Times New Roman"/>
          <w:b/>
          <w:sz w:val="24"/>
          <w:szCs w:val="24"/>
        </w:rPr>
        <w:t>UVOD</w:t>
      </w:r>
    </w:p>
    <w:p w:rsidR="00350A6C" w:rsidRDefault="00350A6C" w:rsidP="00350A6C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 djelokruga škole</w:t>
      </w:r>
    </w:p>
    <w:p w:rsidR="00350A6C" w:rsidRDefault="00350A6C" w:rsidP="00350A6C">
      <w:r>
        <w:t>III. gimnazija Osijek je javna ustanova sa sjedištem u Osijeku, Kamila Firingera 14. Nastava je organizirana u dvije smjene, kroz petodnevni radni tjedan sa slobodnim subotama. Nastava redovna,izborna, dodatna i dopunska izvodi se prema nastavnim planovima i progra</w:t>
      </w:r>
      <w:r w:rsidR="00FC3A2D">
        <w:t>mima, koje je do</w:t>
      </w:r>
      <w:r>
        <w:t>nijelo Ministarstvo znanosti, obrazovanja i športa, prema godišnjem planu i programu te školskom kurikulumu za školsku godinu 2018./2019.</w:t>
      </w:r>
    </w:p>
    <w:p w:rsidR="00350A6C" w:rsidRDefault="00350A6C" w:rsidP="00350A6C">
      <w:r>
        <w:t>Za izradu plana dani su limiti za financiranje iz decentraliziranih sredstava.</w:t>
      </w:r>
    </w:p>
    <w:p w:rsidR="00681FE1" w:rsidRPr="00167A59" w:rsidRDefault="00681FE1" w:rsidP="00681FE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7A59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81FE1" w:rsidRDefault="00681FE1" w:rsidP="00681FE1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81FE1" w:rsidRDefault="00681FE1" w:rsidP="00681FE1">
      <w:pPr>
        <w:pStyle w:val="Odlomakpopisa"/>
        <w:rPr>
          <w:rFonts w:cstheme="minorHAnsi"/>
        </w:rPr>
      </w:pPr>
    </w:p>
    <w:p w:rsidR="00681FE1" w:rsidRDefault="00681FE1" w:rsidP="00681FE1">
      <w:pPr>
        <w:pStyle w:val="Odlomakpopisa"/>
        <w:rPr>
          <w:rFonts w:cstheme="minorHAnsi"/>
        </w:rPr>
      </w:pPr>
      <w:r>
        <w:rPr>
          <w:rFonts w:cstheme="minorHAnsi"/>
        </w:rPr>
        <w:t>Financijskim planom škola, sredstva su pla</w:t>
      </w:r>
      <w:r w:rsidR="006F3BA8">
        <w:rPr>
          <w:rFonts w:cstheme="minorHAnsi"/>
        </w:rPr>
        <w:t>n</w:t>
      </w:r>
      <w:r>
        <w:rPr>
          <w:rFonts w:cstheme="minorHAnsi"/>
        </w:rPr>
        <w:t xml:space="preserve">irana za provođenje programa odgojno-obrazovnog rada. </w:t>
      </w:r>
    </w:p>
    <w:p w:rsidR="00681FE1" w:rsidRDefault="006F3BA8" w:rsidP="00681FE1">
      <w:pPr>
        <w:pStyle w:val="Odlomakpopisa"/>
        <w:rPr>
          <w:rFonts w:cstheme="minorHAnsi"/>
        </w:rPr>
      </w:pPr>
      <w:r>
        <w:rPr>
          <w:rFonts w:cstheme="minorHAnsi"/>
        </w:rPr>
        <w:t xml:space="preserve">Za redovnu djelatnost – </w:t>
      </w:r>
      <w:proofErr w:type="spellStart"/>
      <w:r>
        <w:rPr>
          <w:rFonts w:cstheme="minorHAnsi"/>
        </w:rPr>
        <w:t>sre</w:t>
      </w:r>
      <w:r w:rsidR="00681FE1">
        <w:rPr>
          <w:rFonts w:cstheme="minorHAnsi"/>
        </w:rPr>
        <w:t>dnj</w:t>
      </w:r>
      <w:r>
        <w:rPr>
          <w:rFonts w:cstheme="minorHAnsi"/>
        </w:rPr>
        <w:t>e</w:t>
      </w:r>
      <w:r w:rsidR="00681FE1">
        <w:rPr>
          <w:rFonts w:cstheme="minorHAnsi"/>
        </w:rPr>
        <w:t>školsko</w:t>
      </w:r>
      <w:proofErr w:type="spellEnd"/>
      <w:r>
        <w:rPr>
          <w:rFonts w:cstheme="minorHAnsi"/>
        </w:rPr>
        <w:t xml:space="preserve"> </w:t>
      </w:r>
      <w:r w:rsidR="00681FE1">
        <w:rPr>
          <w:rFonts w:cstheme="minorHAnsi"/>
        </w:rPr>
        <w:t xml:space="preserve"> obrazovanje u 2019. godini predviđeno je:</w:t>
      </w:r>
    </w:p>
    <w:p w:rsidR="00681FE1" w:rsidRDefault="00681FE1" w:rsidP="00681FE1">
      <w:pPr>
        <w:pStyle w:val="Odlomakpopisa"/>
        <w:rPr>
          <w:rFonts w:cstheme="minorHAnsi"/>
        </w:rPr>
      </w:pPr>
    </w:p>
    <w:p w:rsidR="00681FE1" w:rsidRDefault="00681FE1" w:rsidP="00681FE1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materijalni troškovi  – </w:t>
      </w:r>
      <w:r w:rsidR="00167A59">
        <w:rPr>
          <w:rFonts w:cstheme="minorHAnsi"/>
        </w:rPr>
        <w:t xml:space="preserve"> po </w:t>
      </w:r>
      <w:r>
        <w:rPr>
          <w:rFonts w:cstheme="minorHAnsi"/>
        </w:rPr>
        <w:t>opseg</w:t>
      </w:r>
      <w:r w:rsidR="00167A59">
        <w:rPr>
          <w:rFonts w:cstheme="minorHAnsi"/>
        </w:rPr>
        <w:t>u programa</w:t>
      </w:r>
      <w:r>
        <w:rPr>
          <w:rFonts w:cstheme="minorHAnsi"/>
        </w:rPr>
        <w:tab/>
      </w:r>
      <w:r>
        <w:rPr>
          <w:rFonts w:cstheme="minorHAnsi"/>
        </w:rPr>
        <w:tab/>
        <w:t>213.840,00 kn</w:t>
      </w:r>
    </w:p>
    <w:p w:rsidR="00681FE1" w:rsidRDefault="00681FE1" w:rsidP="00681FE1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materijalni troškovi  </w:t>
      </w:r>
      <w:r w:rsidR="00D679E1">
        <w:rPr>
          <w:rFonts w:cstheme="minorHAnsi"/>
        </w:rPr>
        <w:t>-</w:t>
      </w:r>
      <w:r>
        <w:rPr>
          <w:rFonts w:cstheme="minorHAnsi"/>
        </w:rPr>
        <w:t xml:space="preserve"> prema stvarnom trošku</w:t>
      </w:r>
      <w:r>
        <w:rPr>
          <w:rFonts w:cstheme="minorHAnsi"/>
        </w:rPr>
        <w:tab/>
      </w:r>
      <w:r>
        <w:rPr>
          <w:rFonts w:cstheme="minorHAnsi"/>
        </w:rPr>
        <w:tab/>
        <w:t>536.051,00 kn</w:t>
      </w:r>
    </w:p>
    <w:p w:rsidR="00BF1515" w:rsidRDefault="00BB4871" w:rsidP="00BB4871">
      <w:pPr>
        <w:rPr>
          <w:rFonts w:cstheme="minorHAnsi"/>
        </w:rPr>
      </w:pPr>
      <w:r>
        <w:rPr>
          <w:rFonts w:cstheme="minorHAnsi"/>
        </w:rPr>
        <w:t>Nakon analize napravili smo dobar i realan razvojni plan koji smo u dobroj mjeri i realizirali. Svakim danom se su</w:t>
      </w:r>
      <w:r w:rsidR="00BF1515">
        <w:rPr>
          <w:rFonts w:cstheme="minorHAnsi"/>
        </w:rPr>
        <w:t>s</w:t>
      </w:r>
      <w:r>
        <w:rPr>
          <w:rFonts w:cstheme="minorHAnsi"/>
        </w:rPr>
        <w:t>rećemo sa novim i modernijim pristupom odgoju i obrazovanju</w:t>
      </w:r>
      <w:r w:rsidR="00BF1515">
        <w:rPr>
          <w:rFonts w:cstheme="minorHAnsi"/>
        </w:rPr>
        <w:t>, te započinjemo novi ciklus dizanja pedagoškog standarda koji prati financijski plan uz sljedeća obrazloženja:</w:t>
      </w:r>
    </w:p>
    <w:p w:rsidR="00BF1515" w:rsidRDefault="00BF1515" w:rsidP="00BF1515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redovni program odgoja i obrazovanja financira se po modulu propisanom od strane Osnivača i MZOS-a, a na osnovi Nastavnog plana i programa i Zakona o financiranju proračunskih korisnika.</w:t>
      </w:r>
    </w:p>
    <w:p w:rsidR="00681FE1" w:rsidRDefault="00BF1515" w:rsidP="00BF1515">
      <w:pPr>
        <w:pStyle w:val="Odlomakpopisa"/>
        <w:numPr>
          <w:ilvl w:val="0"/>
          <w:numId w:val="2"/>
        </w:numPr>
        <w:rPr>
          <w:rFonts w:cstheme="minorHAnsi"/>
        </w:rPr>
      </w:pPr>
      <w:r w:rsidRPr="00BF1515">
        <w:rPr>
          <w:rFonts w:cstheme="minorHAnsi"/>
        </w:rPr>
        <w:t xml:space="preserve">Plan razvojnih programa </w:t>
      </w:r>
      <w:r>
        <w:rPr>
          <w:rFonts w:cstheme="minorHAnsi"/>
        </w:rPr>
        <w:t>–</w:t>
      </w:r>
      <w:r w:rsidRPr="00BF1515">
        <w:rPr>
          <w:rFonts w:cstheme="minorHAnsi"/>
        </w:rPr>
        <w:t xml:space="preserve"> ulaganje u informacijsko-komunikacijsku tehnologiju Škole</w:t>
      </w:r>
      <w:r w:rsidR="00681FE1" w:rsidRPr="00BF1515">
        <w:rPr>
          <w:rFonts w:cstheme="minorHAnsi"/>
        </w:rPr>
        <w:t xml:space="preserve"> </w:t>
      </w:r>
      <w:r>
        <w:rPr>
          <w:rFonts w:cstheme="minorHAnsi"/>
        </w:rPr>
        <w:t>, redovito stručno usavršavanje profesora kao i ostalih djelatnika, podizanje kvalitete nastave na što višu razinu podizanjem materijalnih i drugih uvjeta prema našim mogućnostima.</w:t>
      </w:r>
    </w:p>
    <w:p w:rsidR="003E12A0" w:rsidRPr="000C40A7" w:rsidRDefault="003E12A0" w:rsidP="000C40A7">
      <w:pPr>
        <w:pStyle w:val="Odlomakpopis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Učenike će se poticati na izražavanje kreativnosti, talenata i sposobnosti kroz različite slobodne aktivnosti, natjecanja i druge školske projekte.</w:t>
      </w:r>
    </w:p>
    <w:p w:rsidR="00681FE1" w:rsidRDefault="00681FE1" w:rsidP="00BF1515">
      <w:pPr>
        <w:pStyle w:val="Odlomakpopisa"/>
        <w:ind w:left="1080"/>
      </w:pPr>
    </w:p>
    <w:p w:rsidR="00151F3F" w:rsidRDefault="00151F3F" w:rsidP="00BF1515">
      <w:pPr>
        <w:pStyle w:val="Odlomakpopisa"/>
        <w:ind w:left="1080"/>
      </w:pPr>
    </w:p>
    <w:p w:rsidR="00151F3F" w:rsidRDefault="00151F3F" w:rsidP="00BF1515">
      <w:pPr>
        <w:pStyle w:val="Odlomakpopisa"/>
        <w:ind w:left="1080"/>
      </w:pPr>
    </w:p>
    <w:p w:rsidR="00151F3F" w:rsidRDefault="00151F3F" w:rsidP="00BF1515">
      <w:pPr>
        <w:pStyle w:val="Odlomakpopisa"/>
        <w:ind w:left="1080"/>
      </w:pPr>
    </w:p>
    <w:p w:rsidR="00BF1515" w:rsidRPr="00167A59" w:rsidRDefault="003E12A0" w:rsidP="003E12A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67A59">
        <w:rPr>
          <w:rFonts w:ascii="Times New Roman" w:hAnsi="Times New Roman" w:cs="Times New Roman"/>
          <w:b/>
          <w:sz w:val="24"/>
          <w:szCs w:val="24"/>
        </w:rPr>
        <w:lastRenderedPageBreak/>
        <w:t>ISHODIŠTA  I  POKAZATELJI  NA KOJIMA SE ZASNIVAJU IZRAČUNI  I OCJENE POTREBNIH SREDSTAVA ZA PROVOĐENJE PROGRAMA</w:t>
      </w:r>
    </w:p>
    <w:p w:rsidR="00350A6C" w:rsidRDefault="003E12A0" w:rsidP="00350A6C">
      <w:pPr>
        <w:spacing w:line="240" w:lineRule="auto"/>
        <w:rPr>
          <w:rFonts w:cs="Times New Roman"/>
        </w:rPr>
      </w:pPr>
      <w:r>
        <w:rPr>
          <w:rFonts w:cs="Times New Roman"/>
        </w:rPr>
        <w:t>Izvori sredstava za financiranje rada III.</w:t>
      </w:r>
      <w:r w:rsidR="00167A59">
        <w:rPr>
          <w:rFonts w:cs="Times New Roman"/>
        </w:rPr>
        <w:t xml:space="preserve"> </w:t>
      </w:r>
      <w:r>
        <w:rPr>
          <w:rFonts w:cs="Times New Roman"/>
        </w:rPr>
        <w:t xml:space="preserve"> gimnazije Osijek :</w:t>
      </w:r>
    </w:p>
    <w:p w:rsidR="003E12A0" w:rsidRDefault="003E12A0" w:rsidP="003E12A0">
      <w:pPr>
        <w:pStyle w:val="Odlomakpopisa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Državni proračun (MZOS) financiranje rashoda za zaposlene</w:t>
      </w:r>
    </w:p>
    <w:p w:rsidR="003E12A0" w:rsidRDefault="003E12A0" w:rsidP="003E12A0">
      <w:pPr>
        <w:pStyle w:val="Odlomakpopisa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Županijski proračun za materijalne i financijske troškove poslovanja</w:t>
      </w:r>
    </w:p>
    <w:p w:rsidR="003E12A0" w:rsidRDefault="003E12A0" w:rsidP="003E12A0">
      <w:pPr>
        <w:pStyle w:val="Odlomakpopisa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>Vlastiti prihodi</w:t>
      </w:r>
      <w:r w:rsidR="00DE722C">
        <w:rPr>
          <w:rFonts w:cs="Times New Roman"/>
        </w:rPr>
        <w:t xml:space="preserve"> od </w:t>
      </w:r>
      <w:proofErr w:type="spellStart"/>
      <w:r w:rsidR="00DE722C">
        <w:rPr>
          <w:rFonts w:cs="Times New Roman"/>
        </w:rPr>
        <w:t>zakasnina</w:t>
      </w:r>
      <w:proofErr w:type="spellEnd"/>
      <w:r w:rsidR="00DE722C">
        <w:rPr>
          <w:rFonts w:cs="Times New Roman"/>
        </w:rPr>
        <w:t xml:space="preserve"> u knjižnici</w:t>
      </w:r>
    </w:p>
    <w:p w:rsidR="003E12A0" w:rsidRDefault="003E12A0" w:rsidP="003E12A0">
      <w:pPr>
        <w:pStyle w:val="Odlomakpopisa"/>
        <w:numPr>
          <w:ilvl w:val="0"/>
          <w:numId w:val="2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Prihodi po posebnim propisima sastoje se od </w:t>
      </w:r>
      <w:r w:rsidR="00DE722C">
        <w:rPr>
          <w:rFonts w:cs="Times New Roman"/>
        </w:rPr>
        <w:t xml:space="preserve">donacija za putovanja i refundacije </w:t>
      </w:r>
    </w:p>
    <w:p w:rsidR="00DE722C" w:rsidRDefault="00DE722C" w:rsidP="00DE722C">
      <w:pPr>
        <w:pStyle w:val="Odlomakpopisa"/>
        <w:spacing w:line="240" w:lineRule="auto"/>
        <w:ind w:left="1080"/>
        <w:rPr>
          <w:rFonts w:cs="Times New Roman"/>
        </w:rPr>
      </w:pPr>
    </w:p>
    <w:p w:rsidR="00DE722C" w:rsidRDefault="00DE722C" w:rsidP="00DE722C">
      <w:pPr>
        <w:spacing w:line="240" w:lineRule="auto"/>
        <w:rPr>
          <w:rFonts w:cs="Times New Roman"/>
        </w:rPr>
      </w:pPr>
      <w:r>
        <w:rPr>
          <w:rFonts w:cs="Times New Roman"/>
        </w:rPr>
        <w:t>Prihodi i troškovi iz državnog proračuna planirani su na osnovi sadašnjeg stanja.</w:t>
      </w:r>
      <w:r w:rsidR="006468EB">
        <w:rPr>
          <w:rFonts w:cs="Times New Roman"/>
        </w:rPr>
        <w:t xml:space="preserve"> Povećanje </w:t>
      </w:r>
      <w:proofErr w:type="spellStart"/>
      <w:r w:rsidR="006468EB">
        <w:rPr>
          <w:rFonts w:cs="Times New Roman"/>
        </w:rPr>
        <w:t>indexa</w:t>
      </w:r>
      <w:proofErr w:type="spellEnd"/>
      <w:r w:rsidR="006468EB">
        <w:rPr>
          <w:rFonts w:cs="Times New Roman"/>
        </w:rPr>
        <w:t xml:space="preserve"> na rashodima za zaposlene jest zbog primjene uvećanja od 0,5% za sva</w:t>
      </w:r>
      <w:r w:rsidR="00FC3A2D">
        <w:rPr>
          <w:rFonts w:cs="Times New Roman"/>
        </w:rPr>
        <w:t>ku navršenu godinu radnog staža, te planiranog povećanja zaposlenih</w:t>
      </w:r>
      <w:r w:rsidR="00E34B65">
        <w:rPr>
          <w:rFonts w:cs="Times New Roman"/>
        </w:rPr>
        <w:t>, kao i povećanje od 4%</w:t>
      </w:r>
      <w:r w:rsidR="00224126">
        <w:rPr>
          <w:rFonts w:cs="Times New Roman"/>
        </w:rPr>
        <w:t>, kao i sredstva za lektiru,mentorstva…</w:t>
      </w:r>
    </w:p>
    <w:p w:rsidR="00DE722C" w:rsidRDefault="00DE722C" w:rsidP="00DE722C">
      <w:pPr>
        <w:spacing w:line="240" w:lineRule="auto"/>
        <w:rPr>
          <w:rFonts w:cs="Times New Roman"/>
        </w:rPr>
      </w:pPr>
      <w:r>
        <w:rPr>
          <w:rFonts w:cs="Times New Roman"/>
        </w:rPr>
        <w:t>Prihodi od Županije se odnose na namjenske rashode: troškovi energije</w:t>
      </w:r>
      <w:r w:rsidR="00FC3A2D">
        <w:rPr>
          <w:rFonts w:cs="Times New Roman"/>
        </w:rPr>
        <w:t xml:space="preserve"> od 300.000,00 kn</w:t>
      </w:r>
      <w:r>
        <w:rPr>
          <w:rFonts w:cs="Times New Roman"/>
        </w:rPr>
        <w:t>, zdravstvenih pregleda zaposlenika</w:t>
      </w:r>
      <w:r w:rsidR="00FC3A2D">
        <w:rPr>
          <w:rFonts w:cs="Times New Roman"/>
        </w:rPr>
        <w:t xml:space="preserve"> od 12.000,00 kn</w:t>
      </w:r>
      <w:r>
        <w:rPr>
          <w:rFonts w:cs="Times New Roman"/>
        </w:rPr>
        <w:t>, prijevoza zaposlenika</w:t>
      </w:r>
      <w:r w:rsidR="00FC3A2D">
        <w:rPr>
          <w:rFonts w:cs="Times New Roman"/>
        </w:rPr>
        <w:t xml:space="preserve"> 170.000,00 kn</w:t>
      </w:r>
      <w:r>
        <w:rPr>
          <w:rFonts w:cs="Times New Roman"/>
        </w:rPr>
        <w:t>, usluge tekućeg održavanja građevinskih objekata, postrojenja i opreme</w:t>
      </w:r>
      <w:r w:rsidR="00FC3A2D">
        <w:rPr>
          <w:rFonts w:cs="Times New Roman"/>
        </w:rPr>
        <w:t xml:space="preserve"> 33.000,00kn</w:t>
      </w:r>
      <w:r>
        <w:rPr>
          <w:rFonts w:cs="Times New Roman"/>
        </w:rPr>
        <w:t>, komunalne naknade</w:t>
      </w:r>
      <w:r w:rsidR="00FC3A2D">
        <w:rPr>
          <w:rFonts w:cs="Times New Roman"/>
        </w:rPr>
        <w:t xml:space="preserve"> od 21.051 kn i dr</w:t>
      </w:r>
      <w:r>
        <w:rPr>
          <w:rFonts w:cs="Times New Roman"/>
        </w:rPr>
        <w:t>.</w:t>
      </w:r>
    </w:p>
    <w:p w:rsidR="00DE722C" w:rsidRDefault="00DE722C" w:rsidP="00DE722C">
      <w:pPr>
        <w:spacing w:line="240" w:lineRule="auto"/>
        <w:rPr>
          <w:rFonts w:cs="Times New Roman"/>
        </w:rPr>
      </w:pPr>
      <w:r>
        <w:rPr>
          <w:rFonts w:cs="Times New Roman"/>
        </w:rPr>
        <w:t>Od općih troškova planirali smo rashode za komunalne usluge</w:t>
      </w:r>
      <w:r w:rsidR="00FC3A2D">
        <w:rPr>
          <w:rFonts w:cs="Times New Roman"/>
        </w:rPr>
        <w:t xml:space="preserve"> 34.000,00 kn</w:t>
      </w:r>
      <w:r>
        <w:rPr>
          <w:rFonts w:cs="Times New Roman"/>
        </w:rPr>
        <w:t>, telefon</w:t>
      </w:r>
      <w:r w:rsidR="00FC3A2D">
        <w:rPr>
          <w:rFonts w:cs="Times New Roman"/>
        </w:rPr>
        <w:t xml:space="preserve"> 13.000,00 kn</w:t>
      </w:r>
      <w:r>
        <w:rPr>
          <w:rFonts w:cs="Times New Roman"/>
        </w:rPr>
        <w:t>, materijal za čišćenje,održavanje i higijenske potrebe</w:t>
      </w:r>
      <w:r w:rsidR="00FC3A2D">
        <w:rPr>
          <w:rFonts w:cs="Times New Roman"/>
        </w:rPr>
        <w:t xml:space="preserve">  16.000,00 kn</w:t>
      </w:r>
      <w:r>
        <w:rPr>
          <w:rFonts w:cs="Times New Roman"/>
        </w:rPr>
        <w:t>, uredski materijal</w:t>
      </w:r>
      <w:r w:rsidR="00FC3A2D">
        <w:rPr>
          <w:rFonts w:cs="Times New Roman"/>
        </w:rPr>
        <w:t xml:space="preserve"> 38.000,00 kn</w:t>
      </w:r>
      <w:r>
        <w:rPr>
          <w:rFonts w:cs="Times New Roman"/>
        </w:rPr>
        <w:t>, službena putovanja</w:t>
      </w:r>
      <w:r w:rsidR="00FC3A2D">
        <w:rPr>
          <w:rFonts w:cs="Times New Roman"/>
        </w:rPr>
        <w:t xml:space="preserve"> 23.000,00 kn</w:t>
      </w:r>
      <w:r>
        <w:rPr>
          <w:rFonts w:cs="Times New Roman"/>
        </w:rPr>
        <w:t>…</w:t>
      </w:r>
    </w:p>
    <w:p w:rsidR="00DE722C" w:rsidRDefault="00DE722C" w:rsidP="00DE722C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Vlastite prihode čine sredstva koja su isključivo </w:t>
      </w:r>
      <w:proofErr w:type="spellStart"/>
      <w:r>
        <w:rPr>
          <w:rFonts w:cs="Times New Roman"/>
        </w:rPr>
        <w:t>namjenjena</w:t>
      </w:r>
      <w:proofErr w:type="spellEnd"/>
      <w:r w:rsidR="006468EB">
        <w:rPr>
          <w:rFonts w:cs="Times New Roman"/>
        </w:rPr>
        <w:t xml:space="preserve"> za neku svrhu</w:t>
      </w:r>
      <w:r>
        <w:rPr>
          <w:rFonts w:cs="Times New Roman"/>
        </w:rPr>
        <w:t xml:space="preserve"> , a to su refundacije NCVVO-a, donacije putničkih agencija za putovanja, uplate HZZ-a za </w:t>
      </w:r>
      <w:r w:rsidR="006468EB">
        <w:rPr>
          <w:rFonts w:cs="Times New Roman"/>
        </w:rPr>
        <w:t xml:space="preserve">volontere.                                     Od stvarnih vlastitih prihoda jedino su prihodi od </w:t>
      </w:r>
      <w:proofErr w:type="spellStart"/>
      <w:r w:rsidR="006468EB">
        <w:rPr>
          <w:rFonts w:cs="Times New Roman"/>
        </w:rPr>
        <w:t>zakasnina</w:t>
      </w:r>
      <w:proofErr w:type="spellEnd"/>
      <w:r w:rsidR="006468EB">
        <w:rPr>
          <w:rFonts w:cs="Times New Roman"/>
        </w:rPr>
        <w:t xml:space="preserve"> u knjižnici. </w:t>
      </w:r>
    </w:p>
    <w:p w:rsidR="006468EB" w:rsidRDefault="006468EB" w:rsidP="00DE722C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Nastavni planovi se odnose na nastavnu, a ne fiskalnu godinu. Uzrok odstupanja u izvršenju financijskog plana uzrokuje promjena izvršenja plana </w:t>
      </w:r>
      <w:r w:rsidR="00224126">
        <w:rPr>
          <w:rFonts w:cs="Times New Roman"/>
        </w:rPr>
        <w:t>u</w:t>
      </w:r>
      <w:r>
        <w:rPr>
          <w:rFonts w:cs="Times New Roman"/>
        </w:rPr>
        <w:t xml:space="preserve"> 2 godine.</w:t>
      </w:r>
    </w:p>
    <w:p w:rsidR="006468EB" w:rsidRPr="00167A59" w:rsidRDefault="006468EB" w:rsidP="00DE722C">
      <w:pPr>
        <w:spacing w:line="240" w:lineRule="auto"/>
        <w:rPr>
          <w:rFonts w:cs="Times New Roman"/>
          <w:sz w:val="24"/>
          <w:szCs w:val="24"/>
        </w:rPr>
      </w:pPr>
    </w:p>
    <w:p w:rsidR="006468EB" w:rsidRPr="00167A59" w:rsidRDefault="006468EB" w:rsidP="006468EB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A59">
        <w:rPr>
          <w:rFonts w:ascii="Times New Roman" w:hAnsi="Times New Roman" w:cs="Times New Roman"/>
          <w:b/>
          <w:sz w:val="24"/>
          <w:szCs w:val="24"/>
        </w:rPr>
        <w:t>POKAZATELJI USPJEŠNOSTI PROVOĐENJA PROGRAMA</w:t>
      </w:r>
    </w:p>
    <w:p w:rsidR="000C40A7" w:rsidRDefault="006468EB" w:rsidP="006468EB">
      <w:pPr>
        <w:spacing w:line="240" w:lineRule="auto"/>
        <w:rPr>
          <w:rFonts w:cs="Times New Roman"/>
        </w:rPr>
      </w:pPr>
      <w:r>
        <w:rPr>
          <w:rFonts w:cs="Times New Roman"/>
        </w:rPr>
        <w:t>Rezultati koje učenici postižu na natjecanjima kako unutar, tako i van naše županije. Isto tako su i sudionici natjecanja van Hrvatske.</w:t>
      </w:r>
      <w:r w:rsidR="000C40A7">
        <w:rPr>
          <w:rFonts w:cs="Times New Roman"/>
        </w:rPr>
        <w:t xml:space="preserve"> Stalno je povećanje broja školskih projekata.</w:t>
      </w:r>
    </w:p>
    <w:p w:rsidR="006468EB" w:rsidRDefault="00695731" w:rsidP="006468EB">
      <w:pPr>
        <w:spacing w:line="240" w:lineRule="auto"/>
        <w:rPr>
          <w:rFonts w:cs="Times New Roman"/>
        </w:rPr>
      </w:pPr>
      <w:r>
        <w:rPr>
          <w:rFonts w:cs="Times New Roman"/>
        </w:rPr>
        <w:t>Postignuta je kvalitetna komunikacija na relacijama nastavnik-učenik-roditelj, učenik-učenik, učenik-profesor. Zaposlenici tijekom školske godine sudjeluju na seminarima i stručnim skupovima.</w:t>
      </w:r>
    </w:p>
    <w:p w:rsidR="000C40A7" w:rsidRDefault="000C40A7" w:rsidP="006468EB">
      <w:pPr>
        <w:spacing w:line="240" w:lineRule="auto"/>
        <w:rPr>
          <w:rFonts w:cs="Times New Roman"/>
        </w:rPr>
      </w:pPr>
    </w:p>
    <w:p w:rsidR="000C40A7" w:rsidRDefault="000C40A7" w:rsidP="000C40A7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7A59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167A59" w:rsidRPr="00167A59" w:rsidRDefault="00167A59" w:rsidP="00167A59">
      <w:pPr>
        <w:pStyle w:val="Odlomakpopis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0A7" w:rsidRPr="00167A59" w:rsidRDefault="000C40A7" w:rsidP="00167A59">
      <w:pPr>
        <w:spacing w:line="240" w:lineRule="auto"/>
        <w:rPr>
          <w:rFonts w:cs="Times New Roman"/>
        </w:rPr>
      </w:pPr>
      <w:r w:rsidRPr="00167A59">
        <w:rPr>
          <w:rFonts w:cs="Times New Roman"/>
        </w:rPr>
        <w:t xml:space="preserve">Prihodi, primici kao i izdaci u 2019. </w:t>
      </w:r>
      <w:r w:rsidR="00FC3A2D" w:rsidRPr="00167A59">
        <w:rPr>
          <w:rFonts w:cs="Times New Roman"/>
        </w:rPr>
        <w:t>o</w:t>
      </w:r>
      <w:r w:rsidR="00224126">
        <w:rPr>
          <w:rFonts w:cs="Times New Roman"/>
        </w:rPr>
        <w:t xml:space="preserve">stvaruju se na nivou 2018., sa povećanjem od 4%, dok procjene za 2020. I 2021. </w:t>
      </w:r>
      <w:r w:rsidR="00A30222">
        <w:rPr>
          <w:rFonts w:cs="Times New Roman"/>
        </w:rPr>
        <w:t>t</w:t>
      </w:r>
      <w:r w:rsidR="00224126">
        <w:rPr>
          <w:rFonts w:cs="Times New Roman"/>
        </w:rPr>
        <w:t>reba planirati isključivo na razini 2019.g.</w:t>
      </w:r>
      <w:r w:rsidR="00A30222">
        <w:rPr>
          <w:rFonts w:cs="Times New Roman"/>
        </w:rPr>
        <w:t>, u</w:t>
      </w:r>
      <w:r w:rsidRPr="00167A59">
        <w:rPr>
          <w:rFonts w:cs="Times New Roman"/>
        </w:rPr>
        <w:t xml:space="preserve"> skladu sa Uputama za izradu Financijskog plana za 2019.-2021.</w:t>
      </w:r>
      <w:r w:rsidR="00A30222">
        <w:rPr>
          <w:rFonts w:cs="Times New Roman"/>
        </w:rPr>
        <w:t>g.</w:t>
      </w:r>
      <w:r w:rsidRPr="00167A59">
        <w:rPr>
          <w:rFonts w:cs="Times New Roman"/>
        </w:rPr>
        <w:t xml:space="preserve"> od</w:t>
      </w:r>
      <w:r w:rsidR="00167A59">
        <w:rPr>
          <w:rFonts w:cs="Times New Roman"/>
        </w:rPr>
        <w:t xml:space="preserve"> </w:t>
      </w:r>
      <w:r w:rsidRPr="00167A59">
        <w:rPr>
          <w:rFonts w:cs="Times New Roman"/>
        </w:rPr>
        <w:t xml:space="preserve"> 05.10.2018.</w:t>
      </w:r>
    </w:p>
    <w:p w:rsidR="00942A66" w:rsidRPr="00942A66" w:rsidRDefault="00942A66" w:rsidP="00942A66">
      <w:pPr>
        <w:pStyle w:val="Odlomakpopisa"/>
        <w:spacing w:line="240" w:lineRule="auto"/>
        <w:rPr>
          <w:rFonts w:cs="Times New Roman"/>
        </w:rPr>
      </w:pPr>
    </w:p>
    <w:p w:rsidR="003865D8" w:rsidRDefault="003865D8" w:rsidP="000C40A7">
      <w:pPr>
        <w:pStyle w:val="Odlomakpopisa"/>
        <w:spacing w:line="240" w:lineRule="auto"/>
        <w:rPr>
          <w:rFonts w:cs="Times New Roman"/>
        </w:rPr>
      </w:pPr>
    </w:p>
    <w:p w:rsidR="00224126" w:rsidRDefault="00224126" w:rsidP="000C40A7">
      <w:pPr>
        <w:pStyle w:val="Odlomakpopisa"/>
        <w:spacing w:line="240" w:lineRule="auto"/>
        <w:rPr>
          <w:rFonts w:cs="Times New Roman"/>
        </w:rPr>
      </w:pPr>
    </w:p>
    <w:p w:rsidR="00942A66" w:rsidRPr="00167A59" w:rsidRDefault="00167A59" w:rsidP="00167A59">
      <w:pPr>
        <w:pStyle w:val="Odlomakpopisa"/>
        <w:spacing w:line="240" w:lineRule="auto"/>
        <w:rPr>
          <w:rFonts w:cs="Times New Roman"/>
        </w:rPr>
      </w:pPr>
      <w:r>
        <w:rPr>
          <w:rFonts w:cs="Times New Roman"/>
        </w:rPr>
        <w:t>U Osijeku, 10.10.2018.</w:t>
      </w:r>
    </w:p>
    <w:p w:rsidR="00350A6C" w:rsidRDefault="000C40A7" w:rsidP="000C40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0C40A7" w:rsidRPr="00350A6C" w:rsidRDefault="000C40A7" w:rsidP="000C40A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Dražen Jakopović, prof.</w:t>
      </w:r>
    </w:p>
    <w:sectPr w:rsidR="000C40A7" w:rsidRPr="00350A6C" w:rsidSect="002241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526D"/>
    <w:multiLevelType w:val="hybridMultilevel"/>
    <w:tmpl w:val="0C34A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665F3"/>
    <w:multiLevelType w:val="hybridMultilevel"/>
    <w:tmpl w:val="BC14F6FE"/>
    <w:lvl w:ilvl="0" w:tplc="B5B098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6C"/>
    <w:rsid w:val="0003712D"/>
    <w:rsid w:val="000C40A7"/>
    <w:rsid w:val="00151F3F"/>
    <w:rsid w:val="00167A59"/>
    <w:rsid w:val="00224126"/>
    <w:rsid w:val="002F3D02"/>
    <w:rsid w:val="00350A6C"/>
    <w:rsid w:val="003865D8"/>
    <w:rsid w:val="003E12A0"/>
    <w:rsid w:val="004E5C06"/>
    <w:rsid w:val="006468EB"/>
    <w:rsid w:val="00681FE1"/>
    <w:rsid w:val="00695731"/>
    <w:rsid w:val="006F3BA8"/>
    <w:rsid w:val="007522DF"/>
    <w:rsid w:val="00942A66"/>
    <w:rsid w:val="009F5F76"/>
    <w:rsid w:val="00A038CD"/>
    <w:rsid w:val="00A30222"/>
    <w:rsid w:val="00B501ED"/>
    <w:rsid w:val="00BB4871"/>
    <w:rsid w:val="00BF1515"/>
    <w:rsid w:val="00CD4AB6"/>
    <w:rsid w:val="00CF0D9A"/>
    <w:rsid w:val="00D679E1"/>
    <w:rsid w:val="00DE722C"/>
    <w:rsid w:val="00E34B65"/>
    <w:rsid w:val="00EE35EB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A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0A6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7D3E-8AA3-4807-9EC4-30BADA11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Tajnica</cp:lastModifiedBy>
  <cp:revision>2</cp:revision>
  <cp:lastPrinted>2018-10-10T08:31:00Z</cp:lastPrinted>
  <dcterms:created xsi:type="dcterms:W3CDTF">2018-10-26T08:02:00Z</dcterms:created>
  <dcterms:modified xsi:type="dcterms:W3CDTF">2018-10-26T08:02:00Z</dcterms:modified>
</cp:coreProperties>
</file>